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421" w:firstLine="0"/>
        <w:jc w:val="right"/>
        <w:rPr>
          <w:rFonts w:ascii="Calibri" w:cs="Calibri" w:eastAsia="Calibri" w:hAnsi="Calibri"/>
          <w:b w:val="1"/>
          <w:i w:val="1"/>
          <w:smallCaps w:val="0"/>
          <w:strike w:val="0"/>
          <w:color w:val="000000"/>
          <w:sz w:val="22"/>
          <w:szCs w:val="22"/>
          <w:u w:val="none"/>
          <w:shd w:fill="auto" w:val="clear"/>
          <w:vertAlign w:val="baseline"/>
        </w:rPr>
      </w:pPr>
      <w:r w:rsidDel="00000000" w:rsidR="00000000" w:rsidRPr="00000000">
        <w:rPr>
          <w:rFonts w:ascii="Verdana" w:cs="Verdana" w:eastAsia="Verdana" w:hAnsi="Verdana"/>
          <w:b w:val="1"/>
          <w:i w:val="1"/>
          <w:smallCaps w:val="0"/>
          <w:strike w:val="0"/>
          <w:color w:val="4472c4"/>
          <w:sz w:val="20"/>
          <w:szCs w:val="20"/>
          <w:u w:val="none"/>
          <w:shd w:fill="auto" w:val="clear"/>
          <w:vertAlign w:val="baseline"/>
          <w:rtl w:val="0"/>
        </w:rPr>
        <w:t xml:space="preserve">INSTRUCTION PAGE I</w:t>
      </w: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center"/>
        <w:rPr>
          <w:rFonts w:ascii="Verdana" w:cs="Verdana" w:eastAsia="Verdana" w:hAnsi="Verdana"/>
          <w:b w:val="1"/>
          <w:i w:val="0"/>
          <w:smallCaps w:val="0"/>
          <w:strike w:val="0"/>
          <w:color w:val="4472c4"/>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3642995" cy="681990"/>
            <wp:effectExtent b="0" l="0" r="0" t="0"/>
            <wp:docPr descr="Text&#10;&#10;Description automatically generated with low confidence" id="1" name="image1.png"/>
            <a:graphic>
              <a:graphicData uri="http://schemas.openxmlformats.org/drawingml/2006/picture">
                <pic:pic>
                  <pic:nvPicPr>
                    <pic:cNvPr descr="Text&#10;&#10;Description automatically generated with low confidence" id="0" name="image1.png"/>
                    <pic:cNvPicPr preferRelativeResize="0"/>
                  </pic:nvPicPr>
                  <pic:blipFill>
                    <a:blip r:embed="rId7"/>
                    <a:srcRect b="0" l="0" r="0" t="0"/>
                    <a:stretch>
                      <a:fillRect/>
                    </a:stretch>
                  </pic:blipFill>
                  <pic:spPr>
                    <a:xfrm>
                      <a:off x="0" y="0"/>
                      <a:ext cx="3642995" cy="681990"/>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center"/>
        <w:rPr>
          <w:rFonts w:ascii="Verdana" w:cs="Verdana" w:eastAsia="Verdana" w:hAnsi="Verdana"/>
          <w:b w:val="1"/>
          <w:i w:val="0"/>
          <w:smallCaps w:val="0"/>
          <w:strike w:val="0"/>
          <w:color w:val="4472c4"/>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4">
      <w:pPr>
        <w:spacing w:after="0" w:before="0" w:line="360" w:lineRule="auto"/>
        <w:rPr>
          <w:rFonts w:ascii="Verdana" w:cs="Verdana" w:eastAsia="Verdana" w:hAnsi="Verdana"/>
          <w:color w:val="4472c4"/>
          <w:sz w:val="20"/>
          <w:szCs w:val="20"/>
        </w:rPr>
      </w:pPr>
      <w:r w:rsidDel="00000000" w:rsidR="00000000" w:rsidRPr="00000000">
        <w:rPr>
          <w:rFonts w:ascii="Verdana" w:cs="Verdana" w:eastAsia="Verdana" w:hAnsi="Verdana"/>
          <w:b w:val="1"/>
          <w:color w:val="4472c4"/>
          <w:sz w:val="20"/>
          <w:szCs w:val="20"/>
          <w:rtl w:val="0"/>
        </w:rPr>
        <w:t xml:space="preserve">Following is a template letter</w:t>
      </w:r>
      <w:r w:rsidDel="00000000" w:rsidR="00000000" w:rsidRPr="00000000">
        <w:rPr>
          <w:rFonts w:ascii="Verdana" w:cs="Verdana" w:eastAsia="Verdana" w:hAnsi="Verdana"/>
          <w:color w:val="4472c4"/>
          <w:sz w:val="20"/>
          <w:szCs w:val="20"/>
          <w:rtl w:val="0"/>
        </w:rPr>
        <w:t xml:space="preserve"> that can be used in the situation where you are refusing a PCR test for your child when in MIQ.  </w:t>
      </w:r>
    </w:p>
    <w:p w:rsidR="00000000" w:rsidDel="00000000" w:rsidP="00000000" w:rsidRDefault="00000000" w:rsidRPr="00000000" w14:paraId="00000005">
      <w:pPr>
        <w:spacing w:after="0" w:before="0" w:line="360" w:lineRule="auto"/>
        <w:rPr>
          <w:rFonts w:ascii="Verdana" w:cs="Verdana" w:eastAsia="Verdana" w:hAnsi="Verdana"/>
          <w:color w:val="4472c4"/>
          <w:sz w:val="20"/>
          <w:szCs w:val="20"/>
        </w:rPr>
      </w:pPr>
      <w:r w:rsidDel="00000000" w:rsidR="00000000" w:rsidRPr="00000000">
        <w:rPr>
          <w:rtl w:val="0"/>
        </w:rPr>
      </w:r>
    </w:p>
    <w:p w:rsidR="00000000" w:rsidDel="00000000" w:rsidP="00000000" w:rsidRDefault="00000000" w:rsidRPr="00000000" w14:paraId="00000006">
      <w:pPr>
        <w:tabs>
          <w:tab w:val="left" w:pos="8498"/>
        </w:tabs>
        <w:spacing w:after="0" w:before="0" w:line="360" w:lineRule="auto"/>
        <w:rPr>
          <w:rFonts w:ascii="Verdana" w:cs="Verdana" w:eastAsia="Verdana" w:hAnsi="Verdana"/>
          <w:color w:val="4472c4"/>
          <w:sz w:val="20"/>
          <w:szCs w:val="20"/>
        </w:rPr>
      </w:pPr>
      <w:r w:rsidDel="00000000" w:rsidR="00000000" w:rsidRPr="00000000">
        <w:rPr>
          <w:rFonts w:ascii="Verdana" w:cs="Verdana" w:eastAsia="Verdana" w:hAnsi="Verdana"/>
          <w:color w:val="4472c4"/>
          <w:sz w:val="20"/>
          <w:szCs w:val="20"/>
          <w:rtl w:val="0"/>
        </w:rPr>
        <w:t xml:space="preserve">If you have been forwarded this letter by a friend, family member or colleague then please go to </w:t>
      </w:r>
      <w:hyperlink r:id="rId8">
        <w:r w:rsidDel="00000000" w:rsidR="00000000" w:rsidRPr="00000000">
          <w:rPr>
            <w:rFonts w:ascii="Verdana" w:cs="Verdana" w:eastAsia="Verdana" w:hAnsi="Verdana"/>
            <w:color w:val="0000ff"/>
            <w:sz w:val="20"/>
            <w:szCs w:val="20"/>
            <w:u w:val="single"/>
            <w:rtl w:val="0"/>
          </w:rPr>
          <w:t xml:space="preserve">https://voicesforfreedom.co.nz/resources</w:t>
        </w:r>
      </w:hyperlink>
      <w:r w:rsidDel="00000000" w:rsidR="00000000" w:rsidRPr="00000000">
        <w:rPr>
          <w:rFonts w:ascii="Verdana" w:cs="Verdana" w:eastAsia="Verdana" w:hAnsi="Verdana"/>
          <w:color w:val="4472c4"/>
          <w:sz w:val="20"/>
          <w:szCs w:val="20"/>
          <w:rtl w:val="0"/>
        </w:rPr>
        <w:t xml:space="preserve"> to see the other letters regarding PCR tests, masks and vaccination.</w:t>
      </w:r>
    </w:p>
    <w:p w:rsidR="00000000" w:rsidDel="00000000" w:rsidP="00000000" w:rsidRDefault="00000000" w:rsidRPr="00000000" w14:paraId="00000007">
      <w:pPr>
        <w:spacing w:after="0" w:before="0" w:line="360" w:lineRule="auto"/>
        <w:jc w:val="center"/>
        <w:rPr>
          <w:rFonts w:ascii="Verdana" w:cs="Verdana" w:eastAsia="Verdana" w:hAnsi="Verdana"/>
          <w:sz w:val="20"/>
          <w:szCs w:val="20"/>
        </w:rPr>
      </w:pPr>
      <w:r w:rsidDel="00000000" w:rsidR="00000000" w:rsidRPr="00000000">
        <w:rPr>
          <w:rtl w:val="0"/>
        </w:rPr>
      </w:r>
    </w:p>
    <w:tbl>
      <w:tblPr>
        <w:tblStyle w:val="Table1"/>
        <w:tblW w:w="8879.0" w:type="dxa"/>
        <w:jc w:val="left"/>
        <w:tblInd w:w="13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879"/>
        <w:tblGridChange w:id="0">
          <w:tblGrid>
            <w:gridCol w:w="8879"/>
          </w:tblGrid>
        </w:tblGridChange>
      </w:tblGrid>
      <w:tr>
        <w:trPr>
          <w:cantSplit w:val="0"/>
          <w:tblHeader w:val="0"/>
        </w:trPr>
        <w:tc>
          <w:tcPr/>
          <w:p w:rsidR="00000000" w:rsidDel="00000000" w:rsidP="00000000" w:rsidRDefault="00000000" w:rsidRPr="00000000" w14:paraId="00000008">
            <w:pPr>
              <w:spacing w:after="0" w:before="0" w:line="360" w:lineRule="auto"/>
              <w:jc w:val="center"/>
              <w:rPr>
                <w:rFonts w:ascii="Verdana" w:cs="Verdana" w:eastAsia="Verdana" w:hAnsi="Verdana"/>
                <w:sz w:val="18"/>
                <w:szCs w:val="18"/>
                <w:highlight w:val="white"/>
              </w:rPr>
            </w:pPr>
            <w:r w:rsidDel="00000000" w:rsidR="00000000" w:rsidRPr="00000000">
              <w:rPr>
                <w:rFonts w:ascii="Verdana" w:cs="Verdana" w:eastAsia="Verdana" w:hAnsi="Verdana"/>
                <w:color w:val="ff0000"/>
                <w:sz w:val="18"/>
                <w:szCs w:val="18"/>
                <w:rtl w:val="0"/>
              </w:rPr>
              <w:t xml:space="preserve">Disclaimer: </w:t>
            </w:r>
            <w:r w:rsidDel="00000000" w:rsidR="00000000" w:rsidRPr="00000000">
              <w:rPr>
                <w:rFonts w:ascii="Verdana" w:cs="Verdana" w:eastAsia="Verdana" w:hAnsi="Verdana"/>
                <w:sz w:val="18"/>
                <w:szCs w:val="18"/>
                <w:rtl w:val="0"/>
              </w:rPr>
              <w:t xml:space="preserve">It is a strict condition of reading and/or using this letter in any way you irrevocably agree that you are bound by the terms and conditions of this disclaimer. If you do not agree with the terms and conditions of this disclaimer, you are prohibited for reading and/or using this letter. Notwithstanding anything in this letter, the information set out in this letter </w:t>
            </w:r>
            <w:r w:rsidDel="00000000" w:rsidR="00000000" w:rsidRPr="00000000">
              <w:rPr>
                <w:rFonts w:ascii="Verdana" w:cs="Verdana" w:eastAsia="Verdana" w:hAnsi="Verdana"/>
                <w:sz w:val="18"/>
                <w:szCs w:val="18"/>
                <w:highlight w:val="white"/>
                <w:rtl w:val="0"/>
              </w:rPr>
              <w:t xml:space="preserve">is for general information only, and should not be construed as legal advice and/or health advice. No client-solicitor relationship is created whatsoever. Before taking any action based on this letter, you should consider your personal situation and seek professional legal advice. You acknowledge and agree that you were advised to take legal advice prior to using any information in this letter. If you use this letter and/or any information in the letter you acknowledge and agree that you have relied on your own judgement and initiative and not in reliance of anything else. The reader and/or user of this letter agrees to protect, indemnify, defend, and save harmless the author absolutely from and against any and all damages, claims, losses, demands, liabilities (including vicarious liability), injuries, suits, actions, judgements, costs, and expenses of any kind whatsoever (including reasonable legal fees) arising out of or in any way connected with this letter and the information contained within. Any person and/or persons that shares this letter without this disclaimer accepts full liability for any damage whatsoever caused.</w:t>
            </w:r>
          </w:p>
          <w:p w:rsidR="00000000" w:rsidDel="00000000" w:rsidP="00000000" w:rsidRDefault="00000000" w:rsidRPr="00000000" w14:paraId="00000009">
            <w:pPr>
              <w:spacing w:after="0" w:before="0" w:line="360" w:lineRule="auto"/>
              <w:rPr>
                <w:rFonts w:ascii="Verdana" w:cs="Verdana" w:eastAsia="Verdana" w:hAnsi="Verdana"/>
                <w:color w:val="ff0000"/>
                <w:sz w:val="18"/>
                <w:szCs w:val="18"/>
              </w:rPr>
            </w:pPr>
            <w:r w:rsidDel="00000000" w:rsidR="00000000" w:rsidRPr="00000000">
              <w:rPr>
                <w:rFonts w:ascii="Verdana" w:cs="Verdana" w:eastAsia="Verdana" w:hAnsi="Verdana"/>
                <w:color w:val="ff0000"/>
                <w:sz w:val="18"/>
                <w:szCs w:val="18"/>
                <w:rtl w:val="0"/>
              </w:rPr>
              <w:t xml:space="preserve">If you are sharing this document with others, you acknowledge and agree that you are prohibited from removing this disclaimer. The disclaimer may only be removed once the letter is ready to be sent by the person sending it. You are also prohibited from amending the letter other than the sections identified for you to add to and you acknowledge and agree to this. If, however, you would like to use parts of this letter in a letter that you draft yourself then you are permitted to do so. .</w:t>
            </w:r>
          </w:p>
        </w:tc>
      </w:tr>
    </w:tbl>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360" w:lineRule="auto"/>
        <w:ind w:left="0" w:right="-421" w:firstLine="0"/>
        <w:jc w:val="right"/>
        <w:rPr>
          <w:rFonts w:ascii="Verdana" w:cs="Verdana" w:eastAsia="Verdana" w:hAnsi="Verdana"/>
          <w:b w:val="1"/>
          <w:i w:val="1"/>
          <w:smallCaps w:val="0"/>
          <w:strike w:val="0"/>
          <w:color w:val="4472c4"/>
          <w:sz w:val="20"/>
          <w:szCs w:val="20"/>
          <w:u w:val="none"/>
          <w:shd w:fill="auto" w:val="clear"/>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360" w:lineRule="auto"/>
        <w:ind w:left="0" w:right="-421" w:firstLine="0"/>
        <w:jc w:val="right"/>
        <w:rPr>
          <w:rFonts w:ascii="Verdana" w:cs="Verdana" w:eastAsia="Verdana" w:hAnsi="Verdana"/>
          <w:b w:val="1"/>
          <w:i w:val="1"/>
          <w:smallCaps w:val="0"/>
          <w:strike w:val="0"/>
          <w:color w:val="4472c4"/>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C">
      <w:pPr>
        <w:spacing w:after="0" w:before="0" w:line="360" w:lineRule="auto"/>
        <w:rPr>
          <w:rFonts w:ascii="Verdana" w:cs="Verdana" w:eastAsia="Verdana" w:hAnsi="Verdana"/>
          <w:b w:val="1"/>
          <w:color w:val="4472c4"/>
          <w:sz w:val="20"/>
          <w:szCs w:val="20"/>
        </w:rPr>
      </w:pPr>
      <w:r w:rsidDel="00000000" w:rsidR="00000000" w:rsidRPr="00000000">
        <w:rPr>
          <w:rFonts w:ascii="Verdana" w:cs="Verdana" w:eastAsia="Verdana" w:hAnsi="Verdana"/>
          <w:b w:val="1"/>
          <w:color w:val="4472c4"/>
          <w:sz w:val="20"/>
          <w:szCs w:val="20"/>
          <w:rtl w:val="0"/>
        </w:rPr>
        <w:t xml:space="preserve">Self isolation if jabbed</w:t>
      </w:r>
    </w:p>
    <w:p w:rsidR="00000000" w:rsidDel="00000000" w:rsidP="00000000" w:rsidRDefault="00000000" w:rsidRPr="00000000" w14:paraId="0000000D">
      <w:pPr>
        <w:spacing w:after="0" w:before="0" w:line="360" w:lineRule="auto"/>
        <w:rPr>
          <w:rFonts w:ascii="Verdana" w:cs="Verdana" w:eastAsia="Verdana" w:hAnsi="Verdana"/>
          <w:color w:val="4472c4"/>
          <w:sz w:val="20"/>
          <w:szCs w:val="20"/>
        </w:rPr>
      </w:pPr>
      <w:r w:rsidDel="00000000" w:rsidR="00000000" w:rsidRPr="00000000">
        <w:rPr>
          <w:rtl w:val="0"/>
        </w:rPr>
      </w:r>
    </w:p>
    <w:p w:rsidR="00000000" w:rsidDel="00000000" w:rsidP="00000000" w:rsidRDefault="00000000" w:rsidRPr="00000000" w14:paraId="0000000E">
      <w:pPr>
        <w:spacing w:after="0" w:before="0" w:line="360" w:lineRule="auto"/>
        <w:rPr>
          <w:rFonts w:ascii="Verdana" w:cs="Verdana" w:eastAsia="Verdana" w:hAnsi="Verdana"/>
          <w:color w:val="4472c4"/>
          <w:sz w:val="20"/>
          <w:szCs w:val="20"/>
        </w:rPr>
      </w:pPr>
      <w:r w:rsidDel="00000000" w:rsidR="00000000" w:rsidRPr="00000000">
        <w:rPr>
          <w:rFonts w:ascii="Verdana" w:cs="Verdana" w:eastAsia="Verdana" w:hAnsi="Verdana"/>
          <w:color w:val="4472c4"/>
          <w:sz w:val="20"/>
          <w:szCs w:val="20"/>
          <w:rtl w:val="0"/>
        </w:rPr>
        <w:t xml:space="preserve">From 11.59pm Sunday 13 March 2022, certain fully vaccinated people can enter New Zealand from anywhere in the world and self-isolate upon arrival (they are New Zealand citizens and residents, other eligible travellers under current border settings, skilled workers earning at least 1.5x the median wage, travellers on a working holiday scheme, partners and dependent children of New Zealand citizens and residents, provided they meet the usual visa and vaccination requirements. A family group does not need to travel to New Zealand together.   </w:t>
      </w:r>
      <w:hyperlink r:id="rId9">
        <w:r w:rsidDel="00000000" w:rsidR="00000000" w:rsidRPr="00000000">
          <w:rPr>
            <w:rFonts w:ascii="Verdana" w:cs="Verdana" w:eastAsia="Verdana" w:hAnsi="Verdana"/>
            <w:color w:val="0000ff"/>
            <w:sz w:val="20"/>
            <w:szCs w:val="20"/>
            <w:u w:val="single"/>
            <w:rtl w:val="0"/>
          </w:rPr>
          <w:t xml:space="preserve">Self-isolation requirements (external link)</w:t>
        </w:r>
      </w:hyperlink>
      <w:r w:rsidDel="00000000" w:rsidR="00000000" w:rsidRPr="00000000">
        <w:rPr>
          <w:rFonts w:ascii="Verdana" w:cs="Verdana" w:eastAsia="Verdana" w:hAnsi="Verdana"/>
          <w:color w:val="4472c4"/>
          <w:sz w:val="20"/>
          <w:szCs w:val="20"/>
          <w:rtl w:val="0"/>
        </w:rPr>
        <w:t xml:space="preserve"> – Unite against COVID-19</w:t>
      </w:r>
    </w:p>
    <w:p w:rsidR="00000000" w:rsidDel="00000000" w:rsidP="00000000" w:rsidRDefault="00000000" w:rsidRPr="00000000" w14:paraId="0000000F">
      <w:pPr>
        <w:spacing w:after="0" w:before="0" w:line="360" w:lineRule="auto"/>
        <w:rPr>
          <w:rFonts w:ascii="Verdana" w:cs="Verdana" w:eastAsia="Verdana" w:hAnsi="Verdana"/>
          <w:color w:val="4472c4"/>
          <w:sz w:val="20"/>
          <w:szCs w:val="20"/>
        </w:rPr>
      </w:pPr>
      <w:r w:rsidDel="00000000" w:rsidR="00000000" w:rsidRPr="00000000">
        <w:rPr>
          <w:rtl w:val="0"/>
        </w:rPr>
      </w:r>
    </w:p>
    <w:p w:rsidR="00000000" w:rsidDel="00000000" w:rsidP="00000000" w:rsidRDefault="00000000" w:rsidRPr="00000000" w14:paraId="00000010">
      <w:pPr>
        <w:spacing w:after="0" w:before="0" w:line="360" w:lineRule="auto"/>
        <w:rPr>
          <w:b w:val="1"/>
        </w:rPr>
      </w:pPr>
      <w:r w:rsidDel="00000000" w:rsidR="00000000" w:rsidRPr="00000000">
        <w:rPr>
          <w:rFonts w:ascii="Verdana" w:cs="Verdana" w:eastAsia="Verdana" w:hAnsi="Verdana"/>
          <w:b w:val="1"/>
          <w:color w:val="4472c4"/>
          <w:sz w:val="20"/>
          <w:szCs w:val="20"/>
          <w:rtl w:val="0"/>
        </w:rPr>
        <w:t xml:space="preserve">MIQ if not jabbed</w:t>
      </w:r>
      <w:r w:rsidDel="00000000" w:rsidR="00000000" w:rsidRPr="00000000">
        <w:rPr>
          <w:rtl w:val="0"/>
        </w:rPr>
      </w:r>
    </w:p>
    <w:p w:rsidR="00000000" w:rsidDel="00000000" w:rsidP="00000000" w:rsidRDefault="00000000" w:rsidRPr="00000000" w14:paraId="00000011">
      <w:pPr>
        <w:spacing w:after="0" w:before="0" w:line="360" w:lineRule="auto"/>
        <w:rPr>
          <w:b w:val="1"/>
        </w:rPr>
      </w:pPr>
      <w:r w:rsidDel="00000000" w:rsidR="00000000" w:rsidRPr="00000000">
        <w:rPr>
          <w:rtl w:val="0"/>
        </w:rPr>
      </w:r>
    </w:p>
    <w:p w:rsidR="00000000" w:rsidDel="00000000" w:rsidP="00000000" w:rsidRDefault="00000000" w:rsidRPr="00000000" w14:paraId="00000012">
      <w:pPr>
        <w:spacing w:after="0" w:before="0" w:line="360" w:lineRule="auto"/>
        <w:rPr>
          <w:b w:val="1"/>
        </w:rPr>
      </w:pPr>
      <w:r w:rsidDel="00000000" w:rsidR="00000000" w:rsidRPr="00000000">
        <w:rPr>
          <w:rFonts w:ascii="Verdana" w:cs="Verdana" w:eastAsia="Verdana" w:hAnsi="Verdana"/>
          <w:b w:val="1"/>
          <w:color w:val="4472c4"/>
          <w:sz w:val="20"/>
          <w:szCs w:val="20"/>
          <w:rtl w:val="0"/>
        </w:rPr>
        <w:t xml:space="preserve">Unvaccinated New Zealand citizens, and those who do not meet New Zealand’s vaccination requirements for self-isolation, who are eligible to enter New Zealand will still have to go through managed isolation and quarantine (MIQ). </w:t>
      </w:r>
      <w:hyperlink r:id="rId10">
        <w:r w:rsidDel="00000000" w:rsidR="00000000" w:rsidRPr="00000000">
          <w:rPr>
            <w:rFonts w:ascii="Verdana" w:cs="Verdana" w:eastAsia="Verdana" w:hAnsi="Verdana"/>
            <w:b w:val="0"/>
            <w:color w:val="4472c4"/>
            <w:sz w:val="20"/>
            <w:szCs w:val="20"/>
            <w:u w:val="single"/>
            <w:rtl w:val="0"/>
          </w:rPr>
          <w:t xml:space="preserve">https://www.miq.govt.nz/travel-to-new-zealand/entering-new-zealand-in-2022/</w:t>
        </w:r>
      </w:hyperlink>
      <w:r w:rsidDel="00000000" w:rsidR="00000000" w:rsidRPr="00000000">
        <w:rPr>
          <w:rFonts w:ascii="Verdana" w:cs="Verdana" w:eastAsia="Verdana" w:hAnsi="Verdana"/>
          <w:b w:val="0"/>
          <w:color w:val="4472c4"/>
          <w:sz w:val="20"/>
          <w:szCs w:val="20"/>
          <w:rtl w:val="0"/>
        </w:rPr>
        <w:t xml:space="preserve"> </w:t>
      </w:r>
      <w:r w:rsidDel="00000000" w:rsidR="00000000" w:rsidRPr="00000000">
        <w:rPr>
          <w:rtl w:val="0"/>
        </w:rPr>
      </w:r>
    </w:p>
    <w:p w:rsidR="00000000" w:rsidDel="00000000" w:rsidP="00000000" w:rsidRDefault="00000000" w:rsidRPr="00000000" w14:paraId="00000013">
      <w:pPr>
        <w:spacing w:after="0" w:before="0" w:line="360" w:lineRule="auto"/>
        <w:rPr>
          <w:b w:val="1"/>
        </w:rPr>
      </w:pPr>
      <w:r w:rsidDel="00000000" w:rsidR="00000000" w:rsidRPr="00000000">
        <w:rPr>
          <w:rtl w:val="0"/>
        </w:rPr>
      </w:r>
    </w:p>
    <w:p w:rsidR="00000000" w:rsidDel="00000000" w:rsidP="00000000" w:rsidRDefault="00000000" w:rsidRPr="00000000" w14:paraId="00000014">
      <w:pPr>
        <w:spacing w:after="0" w:before="0" w:line="360" w:lineRule="auto"/>
        <w:rPr>
          <w:b w:val="1"/>
        </w:rPr>
      </w:pPr>
      <w:r w:rsidDel="00000000" w:rsidR="00000000" w:rsidRPr="00000000">
        <w:rPr>
          <w:rFonts w:ascii="Verdana" w:cs="Verdana" w:eastAsia="Verdana" w:hAnsi="Verdana"/>
          <w:b w:val="1"/>
          <w:color w:val="4472c4"/>
          <w:sz w:val="20"/>
          <w:szCs w:val="20"/>
          <w:rtl w:val="0"/>
        </w:rPr>
        <w:t xml:space="preserve">Currently 7 day isolation </w:t>
      </w:r>
      <w:r w:rsidDel="00000000" w:rsidR="00000000" w:rsidRPr="00000000">
        <w:rPr>
          <w:rtl w:val="0"/>
        </w:rPr>
      </w:r>
    </w:p>
    <w:p w:rsidR="00000000" w:rsidDel="00000000" w:rsidP="00000000" w:rsidRDefault="00000000" w:rsidRPr="00000000" w14:paraId="00000015">
      <w:pPr>
        <w:spacing w:after="0" w:before="0" w:line="360" w:lineRule="auto"/>
        <w:rPr>
          <w:rFonts w:ascii="Verdana" w:cs="Verdana" w:eastAsia="Verdana" w:hAnsi="Verdana"/>
          <w:color w:val="4472c4"/>
          <w:sz w:val="20"/>
          <w:szCs w:val="20"/>
        </w:rPr>
      </w:pPr>
      <w:r w:rsidDel="00000000" w:rsidR="00000000" w:rsidRPr="00000000">
        <w:rPr>
          <w:rtl w:val="0"/>
        </w:rPr>
      </w:r>
    </w:p>
    <w:p w:rsidR="00000000" w:rsidDel="00000000" w:rsidP="00000000" w:rsidRDefault="00000000" w:rsidRPr="00000000" w14:paraId="00000016">
      <w:pPr>
        <w:tabs>
          <w:tab w:val="left" w:pos="8498"/>
        </w:tabs>
        <w:spacing w:after="0" w:before="0" w:line="360" w:lineRule="auto"/>
        <w:rPr>
          <w:color w:val="3465a4"/>
        </w:rPr>
      </w:pPr>
      <w:r w:rsidDel="00000000" w:rsidR="00000000" w:rsidRPr="00000000">
        <w:rPr>
          <w:rFonts w:ascii="Verdana" w:cs="Verdana" w:eastAsia="Verdana" w:hAnsi="Verdana"/>
          <w:color w:val="3465a4"/>
          <w:sz w:val="20"/>
          <w:szCs w:val="20"/>
          <w:rtl w:val="0"/>
        </w:rPr>
        <w:t xml:space="preserve">COVID-19 Public Health Response (Isolation and Quarantine) Order 2020, Clause </w:t>
      </w:r>
      <w:r w:rsidDel="00000000" w:rsidR="00000000" w:rsidRPr="00000000">
        <w:rPr>
          <w:rFonts w:ascii="Verdana" w:cs="Verdana" w:eastAsia="Verdana" w:hAnsi="Verdana"/>
          <w:b w:val="0"/>
          <w:color w:val="3465a4"/>
          <w:sz w:val="20"/>
          <w:szCs w:val="20"/>
          <w:rtl w:val="0"/>
        </w:rPr>
        <w:t xml:space="preserve">10 has recently changed the Period of isolation or quarantine to 7 days:</w:t>
      </w:r>
      <w:r w:rsidDel="00000000" w:rsidR="00000000" w:rsidRPr="00000000">
        <w:rPr>
          <w:rFonts w:ascii="Verdana" w:cs="Verdana" w:eastAsia="Verdana" w:hAnsi="Verdana"/>
          <w:b w:val="0"/>
          <w:color w:val="3465a4"/>
          <w:sz w:val="20"/>
          <w:szCs w:val="20"/>
          <w:vertAlign w:val="superscript"/>
        </w:rPr>
        <w:footnoteReference w:customMarkFollows="0" w:id="0"/>
      </w:r>
      <w:r w:rsidDel="00000000" w:rsidR="00000000" w:rsidRPr="00000000">
        <w:rPr>
          <w:rtl w:val="0"/>
        </w:rPr>
      </w:r>
    </w:p>
    <w:p w:rsidR="00000000" w:rsidDel="00000000" w:rsidP="00000000" w:rsidRDefault="00000000" w:rsidRPr="00000000" w14:paraId="00000017">
      <w:pPr>
        <w:spacing w:after="200" w:before="200" w:line="276" w:lineRule="auto"/>
        <w:ind w:left="720" w:firstLine="0"/>
        <w:rPr>
          <w:color w:val="3465a4"/>
        </w:rPr>
      </w:pPr>
      <w:r w:rsidDel="00000000" w:rsidR="00000000" w:rsidRPr="00000000">
        <w:rPr>
          <w:rFonts w:ascii="Verdana" w:cs="Verdana" w:eastAsia="Verdana" w:hAnsi="Verdana"/>
          <w:b w:val="0"/>
          <w:color w:val="3465a4"/>
          <w:sz w:val="20"/>
          <w:szCs w:val="20"/>
          <w:rtl w:val="0"/>
        </w:rPr>
        <w:t xml:space="preserve">(1) </w:t>
        <w:tab/>
        <w:t xml:space="preserve">A person’</w:t>
      </w:r>
      <w:r w:rsidDel="00000000" w:rsidR="00000000" w:rsidRPr="00000000">
        <w:rPr>
          <w:rFonts w:ascii="Verdana" w:cs="Verdana" w:eastAsia="Verdana" w:hAnsi="Verdana"/>
          <w:color w:val="3465a4"/>
          <w:sz w:val="20"/>
          <w:szCs w:val="20"/>
          <w:rtl w:val="0"/>
        </w:rPr>
        <w:t xml:space="preserve">s </w:t>
      </w:r>
      <w:r w:rsidDel="00000000" w:rsidR="00000000" w:rsidRPr="00000000">
        <w:rPr>
          <w:rFonts w:ascii="Verdana" w:cs="Verdana" w:eastAsia="Verdana" w:hAnsi="Verdana"/>
          <w:b w:val="1"/>
          <w:color w:val="3465a4"/>
          <w:sz w:val="20"/>
          <w:szCs w:val="20"/>
          <w:rtl w:val="0"/>
        </w:rPr>
        <w:t xml:space="preserve">period of isolation or quarantine</w:t>
      </w:r>
      <w:r w:rsidDel="00000000" w:rsidR="00000000" w:rsidRPr="00000000">
        <w:rPr>
          <w:rFonts w:ascii="Verdana" w:cs="Verdana" w:eastAsia="Verdana" w:hAnsi="Verdana"/>
          <w:color w:val="3465a4"/>
          <w:sz w:val="20"/>
          <w:szCs w:val="20"/>
          <w:rtl w:val="0"/>
        </w:rPr>
        <w:t xml:space="preserve"> is—</w:t>
      </w:r>
      <w:r w:rsidDel="00000000" w:rsidR="00000000" w:rsidRPr="00000000">
        <w:rPr>
          <w:rtl w:val="0"/>
        </w:rPr>
      </w:r>
    </w:p>
    <w:p w:rsidR="00000000" w:rsidDel="00000000" w:rsidP="00000000" w:rsidRDefault="00000000" w:rsidRPr="00000000" w14:paraId="00000018">
      <w:pPr>
        <w:widowControl w:val="1"/>
        <w:spacing w:after="200" w:before="200" w:line="276" w:lineRule="auto"/>
        <w:ind w:left="2154" w:right="0" w:hanging="624"/>
        <w:jc w:val="left"/>
        <w:rPr>
          <w:color w:val="3465a4"/>
        </w:rPr>
      </w:pPr>
      <w:r w:rsidDel="00000000" w:rsidR="00000000" w:rsidRPr="00000000">
        <w:rPr>
          <w:rFonts w:ascii="Verdana" w:cs="Verdana" w:eastAsia="Verdana" w:hAnsi="Verdana"/>
          <w:color w:val="3465a4"/>
          <w:sz w:val="20"/>
          <w:szCs w:val="20"/>
          <w:rtl w:val="0"/>
        </w:rPr>
        <w:t xml:space="preserve">(a) </w:t>
        <w:tab/>
        <w:t xml:space="preserve">the period ending at the same time of day as, but on the 7th day after, their start time if the chief executive is satisfied that the person meets the low-risk indicators, as determined—</w:t>
      </w:r>
      <w:r w:rsidDel="00000000" w:rsidR="00000000" w:rsidRPr="00000000">
        <w:rPr>
          <w:rtl w:val="0"/>
        </w:rPr>
      </w:r>
    </w:p>
    <w:p w:rsidR="00000000" w:rsidDel="00000000" w:rsidP="00000000" w:rsidRDefault="00000000" w:rsidRPr="00000000" w14:paraId="00000019">
      <w:pPr>
        <w:spacing w:after="200" w:before="200" w:line="276" w:lineRule="auto"/>
        <w:ind w:left="720" w:firstLine="0"/>
        <w:rPr>
          <w:color w:val="3465a4"/>
        </w:rPr>
      </w:pPr>
      <w:r w:rsidDel="00000000" w:rsidR="00000000" w:rsidRPr="00000000">
        <w:rPr>
          <w:rFonts w:ascii="Verdana" w:cs="Verdana" w:eastAsia="Verdana" w:hAnsi="Verdana"/>
          <w:color w:val="3465a4"/>
          <w:sz w:val="20"/>
          <w:szCs w:val="20"/>
          <w:rtl w:val="0"/>
        </w:rPr>
        <w:tab/>
        <w:tab/>
        <w:t xml:space="preserve">(i) </w:t>
        <w:tab/>
        <w:t xml:space="preserve">as close as is reasonably practicable to the end of that </w:t>
        <w:tab/>
        <w:tab/>
        <w:tab/>
        <w:tab/>
        <w:t xml:space="preserve">period; and</w:t>
      </w:r>
      <w:r w:rsidDel="00000000" w:rsidR="00000000" w:rsidRPr="00000000">
        <w:rPr>
          <w:rtl w:val="0"/>
        </w:rPr>
      </w:r>
    </w:p>
    <w:p w:rsidR="00000000" w:rsidDel="00000000" w:rsidP="00000000" w:rsidRDefault="00000000" w:rsidRPr="00000000" w14:paraId="0000001A">
      <w:pPr>
        <w:spacing w:after="200" w:before="200" w:line="276" w:lineRule="auto"/>
        <w:ind w:left="720" w:firstLine="0"/>
        <w:rPr>
          <w:color w:val="3465a4"/>
        </w:rPr>
      </w:pPr>
      <w:r w:rsidDel="00000000" w:rsidR="00000000" w:rsidRPr="00000000">
        <w:rPr>
          <w:rFonts w:ascii="Verdana" w:cs="Verdana" w:eastAsia="Verdana" w:hAnsi="Verdana"/>
          <w:color w:val="3465a4"/>
          <w:sz w:val="20"/>
          <w:szCs w:val="20"/>
          <w:rtl w:val="0"/>
        </w:rPr>
        <w:tab/>
        <w:tab/>
        <w:t xml:space="preserve">(ii) </w:t>
        <w:tab/>
        <w:t xml:space="preserve">based on the advice of a suitably qualified health </w:t>
        <w:tab/>
        <w:tab/>
        <w:tab/>
        <w:tab/>
        <w:tab/>
        <w:t xml:space="preserve">practitioner; or</w:t>
      </w:r>
      <w:r w:rsidDel="00000000" w:rsidR="00000000" w:rsidRPr="00000000">
        <w:rPr>
          <w:rtl w:val="0"/>
        </w:rPr>
      </w:r>
    </w:p>
    <w:p w:rsidR="00000000" w:rsidDel="00000000" w:rsidP="00000000" w:rsidRDefault="00000000" w:rsidRPr="00000000" w14:paraId="0000001B">
      <w:pPr>
        <w:widowControl w:val="1"/>
        <w:spacing w:after="200" w:before="200" w:line="276" w:lineRule="auto"/>
        <w:ind w:left="2154" w:right="0" w:hanging="624"/>
        <w:jc w:val="left"/>
        <w:rPr>
          <w:color w:val="3465a4"/>
        </w:rPr>
      </w:pPr>
      <w:r w:rsidDel="00000000" w:rsidR="00000000" w:rsidRPr="00000000">
        <w:rPr>
          <w:rFonts w:ascii="Verdana" w:cs="Verdana" w:eastAsia="Verdana" w:hAnsi="Verdana"/>
          <w:color w:val="3465a4"/>
          <w:sz w:val="20"/>
          <w:szCs w:val="20"/>
          <w:rtl w:val="0"/>
        </w:rPr>
        <w:t xml:space="preserve">(b) </w:t>
        <w:tab/>
        <w:t xml:space="preserve">any longer period needed to satisfy the chief executive, based on the advice of a suitably qualified health practitioner, that the person meets the low-risk indicators, but no longer than the period ending at the same time of day as, but on the 20th day after, their start time.</w:t>
      </w:r>
      <w:r w:rsidDel="00000000" w:rsidR="00000000" w:rsidRPr="00000000">
        <w:br w:type="page"/>
      </w:r>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421" w:firstLine="0"/>
        <w:jc w:val="right"/>
        <w:rPr>
          <w:rFonts w:ascii="Calibri" w:cs="Calibri" w:eastAsia="Calibri" w:hAnsi="Calibri"/>
          <w:b w:val="1"/>
          <w:i w:val="1"/>
          <w:smallCaps w:val="0"/>
          <w:strike w:val="0"/>
          <w:color w:val="000000"/>
          <w:sz w:val="22"/>
          <w:szCs w:val="22"/>
          <w:u w:val="none"/>
          <w:shd w:fill="auto" w:val="clear"/>
          <w:vertAlign w:val="baseline"/>
        </w:rPr>
      </w:pPr>
      <w:r w:rsidDel="00000000" w:rsidR="00000000" w:rsidRPr="00000000">
        <w:rPr>
          <w:rFonts w:ascii="Verdana" w:cs="Verdana" w:eastAsia="Verdana" w:hAnsi="Verdana"/>
          <w:b w:val="1"/>
          <w:i w:val="1"/>
          <w:smallCaps w:val="0"/>
          <w:strike w:val="0"/>
          <w:color w:val="4472c4"/>
          <w:sz w:val="20"/>
          <w:szCs w:val="20"/>
          <w:u w:val="none"/>
          <w:shd w:fill="auto" w:val="clear"/>
          <w:vertAlign w:val="baseline"/>
          <w:rtl w:val="0"/>
        </w:rPr>
        <w:t xml:space="preserve">INSTRUCTION PAGE iii</w:t>
      </w:r>
      <w:r w:rsidDel="00000000" w:rsidR="00000000" w:rsidRPr="00000000">
        <w:rPr>
          <w:rtl w:val="0"/>
        </w:rPr>
      </w:r>
    </w:p>
    <w:p w:rsidR="00000000" w:rsidDel="00000000" w:rsidP="00000000" w:rsidRDefault="00000000" w:rsidRPr="00000000" w14:paraId="0000001D">
      <w:pPr>
        <w:rPr>
          <w:rFonts w:ascii="Verdana" w:cs="Verdana" w:eastAsia="Verdana" w:hAnsi="Verdana"/>
          <w:b w:val="1"/>
          <w:color w:val="4472c4"/>
          <w:sz w:val="20"/>
          <w:szCs w:val="20"/>
        </w:rPr>
      </w:pPr>
      <w:r w:rsidDel="00000000" w:rsidR="00000000" w:rsidRPr="00000000">
        <w:rPr>
          <w:rtl w:val="0"/>
        </w:rPr>
      </w:r>
    </w:p>
    <w:p w:rsidR="00000000" w:rsidDel="00000000" w:rsidP="00000000" w:rsidRDefault="00000000" w:rsidRPr="00000000" w14:paraId="0000001E">
      <w:pPr>
        <w:tabs>
          <w:tab w:val="left" w:pos="8498"/>
        </w:tabs>
        <w:spacing w:after="0" w:before="0" w:line="360" w:lineRule="auto"/>
        <w:ind w:left="720" w:firstLine="0"/>
        <w:jc w:val="center"/>
        <w:rPr>
          <w:rFonts w:ascii="Verdana" w:cs="Verdana" w:eastAsia="Verdana" w:hAnsi="Verdana"/>
          <w:b w:val="1"/>
          <w:color w:val="4472c4"/>
          <w:sz w:val="20"/>
          <w:szCs w:val="20"/>
        </w:rPr>
      </w:pPr>
      <w:r w:rsidDel="00000000" w:rsidR="00000000" w:rsidRPr="00000000">
        <w:rPr>
          <w:rFonts w:ascii="Verdana" w:cs="Verdana" w:eastAsia="Verdana" w:hAnsi="Verdana"/>
          <w:color w:val="4472c4"/>
          <w:sz w:val="20"/>
          <w:szCs w:val="20"/>
        </w:rPr>
        <w:drawing>
          <wp:inline distB="0" distT="0" distL="0" distR="0">
            <wp:extent cx="3642995" cy="681990"/>
            <wp:effectExtent b="0" l="0" r="0" t="0"/>
            <wp:docPr descr="Text&#10;&#10;Description automatically generated with low confidence" id="2" name="image1.png"/>
            <a:graphic>
              <a:graphicData uri="http://schemas.openxmlformats.org/drawingml/2006/picture">
                <pic:pic>
                  <pic:nvPicPr>
                    <pic:cNvPr descr="Text&#10;&#10;Description automatically generated with low confidence" id="0" name="image1.png"/>
                    <pic:cNvPicPr preferRelativeResize="0"/>
                  </pic:nvPicPr>
                  <pic:blipFill>
                    <a:blip r:embed="rId7"/>
                    <a:srcRect b="0" l="0" r="0" t="0"/>
                    <a:stretch>
                      <a:fillRect/>
                    </a:stretch>
                  </pic:blipFill>
                  <pic:spPr>
                    <a:xfrm>
                      <a:off x="0" y="0"/>
                      <a:ext cx="3642995" cy="681990"/>
                    </a:xfrm>
                    <a:prstGeom prst="rect"/>
                    <a:ln/>
                  </pic:spPr>
                </pic:pic>
              </a:graphicData>
            </a:graphic>
          </wp:inline>
        </w:drawing>
      </w:r>
      <w:r w:rsidDel="00000000" w:rsidR="00000000" w:rsidRPr="00000000">
        <w:rPr>
          <w:rtl w:val="0"/>
        </w:rPr>
      </w:r>
    </w:p>
    <w:p w:rsidR="00000000" w:rsidDel="00000000" w:rsidP="00000000" w:rsidRDefault="00000000" w:rsidRPr="00000000" w14:paraId="0000001F">
      <w:pPr>
        <w:tabs>
          <w:tab w:val="left" w:pos="8498"/>
        </w:tabs>
        <w:spacing w:after="0" w:before="0" w:line="360" w:lineRule="auto"/>
        <w:rPr>
          <w:rFonts w:ascii="Verdana" w:cs="Verdana" w:eastAsia="Verdana" w:hAnsi="Verdana"/>
          <w:color w:val="4472c4"/>
          <w:sz w:val="20"/>
          <w:szCs w:val="20"/>
        </w:rPr>
      </w:pPr>
      <w:r w:rsidDel="00000000" w:rsidR="00000000" w:rsidRPr="00000000">
        <w:rPr>
          <w:rtl w:val="0"/>
        </w:rPr>
      </w:r>
    </w:p>
    <w:p w:rsidR="00000000" w:rsidDel="00000000" w:rsidP="00000000" w:rsidRDefault="00000000" w:rsidRPr="00000000" w14:paraId="00000020">
      <w:pPr>
        <w:spacing w:after="0" w:before="0" w:line="360" w:lineRule="auto"/>
        <w:rPr>
          <w:rFonts w:ascii="Verdana" w:cs="Verdana" w:eastAsia="Verdana" w:hAnsi="Verdana"/>
          <w:b w:val="1"/>
          <w:color w:val="4472c4"/>
          <w:sz w:val="20"/>
          <w:szCs w:val="20"/>
        </w:rPr>
      </w:pPr>
      <w:r w:rsidDel="00000000" w:rsidR="00000000" w:rsidRPr="00000000">
        <w:rPr>
          <w:rFonts w:ascii="Verdana" w:cs="Verdana" w:eastAsia="Verdana" w:hAnsi="Verdana"/>
          <w:b w:val="1"/>
          <w:color w:val="4472c4"/>
          <w:sz w:val="20"/>
          <w:szCs w:val="20"/>
          <w:rtl w:val="0"/>
        </w:rPr>
        <w:t xml:space="preserve">HOW TO USE THIS LETTER?</w:t>
      </w:r>
    </w:p>
    <w:p w:rsidR="00000000" w:rsidDel="00000000" w:rsidP="00000000" w:rsidRDefault="00000000" w:rsidRPr="00000000" w14:paraId="00000021">
      <w:pPr>
        <w:spacing w:after="0" w:before="0" w:line="360" w:lineRule="auto"/>
        <w:rPr>
          <w:rFonts w:ascii="Verdana" w:cs="Verdana" w:eastAsia="Verdana" w:hAnsi="Verdana"/>
          <w:color w:val="4472c4"/>
          <w:sz w:val="20"/>
          <w:szCs w:val="20"/>
        </w:rPr>
      </w:pPr>
      <w:r w:rsidDel="00000000" w:rsidR="00000000" w:rsidRPr="00000000">
        <w:rPr>
          <w:rtl w:val="0"/>
        </w:rPr>
      </w:r>
    </w:p>
    <w:p w:rsidR="00000000" w:rsidDel="00000000" w:rsidP="00000000" w:rsidRDefault="00000000" w:rsidRPr="00000000" w14:paraId="0000002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567" w:right="0" w:hanging="567"/>
        <w:jc w:val="left"/>
        <w:rPr>
          <w:rFonts w:ascii="Verdana" w:cs="Verdana" w:eastAsia="Verdana" w:hAnsi="Verdana"/>
          <w:b w:val="0"/>
          <w:i w:val="0"/>
          <w:smallCaps w:val="0"/>
          <w:strike w:val="0"/>
          <w:color w:val="4472c4"/>
          <w:sz w:val="20"/>
          <w:szCs w:val="20"/>
          <w:u w:val="none"/>
          <w:shd w:fill="auto" w:val="clear"/>
          <w:vertAlign w:val="baseline"/>
        </w:rPr>
      </w:pPr>
      <w:r w:rsidDel="00000000" w:rsidR="00000000" w:rsidRPr="00000000">
        <w:rPr>
          <w:rFonts w:ascii="Verdana" w:cs="Verdana" w:eastAsia="Verdana" w:hAnsi="Verdana"/>
          <w:b w:val="0"/>
          <w:i w:val="0"/>
          <w:smallCaps w:val="0"/>
          <w:strike w:val="0"/>
          <w:color w:val="4472c4"/>
          <w:sz w:val="20"/>
          <w:szCs w:val="20"/>
          <w:u w:val="none"/>
          <w:shd w:fill="auto" w:val="clear"/>
          <w:vertAlign w:val="baseline"/>
          <w:rtl w:val="0"/>
        </w:rPr>
        <w:t xml:space="preserve">Read the letter carefully so that you understand what you are sending – this letter is your letter.</w:t>
      </w:r>
    </w:p>
    <w:p w:rsidR="00000000" w:rsidDel="00000000" w:rsidP="00000000" w:rsidRDefault="00000000" w:rsidRPr="00000000" w14:paraId="0000002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567" w:right="0" w:hanging="567"/>
        <w:jc w:val="left"/>
        <w:rPr>
          <w:rFonts w:ascii="Verdana" w:cs="Verdana" w:eastAsia="Verdana" w:hAnsi="Verdana"/>
          <w:b w:val="0"/>
          <w:i w:val="0"/>
          <w:smallCaps w:val="0"/>
          <w:strike w:val="0"/>
          <w:color w:val="4472c4"/>
          <w:sz w:val="20"/>
          <w:szCs w:val="20"/>
          <w:u w:val="none"/>
          <w:shd w:fill="auto" w:val="clear"/>
          <w:vertAlign w:val="baseline"/>
        </w:rPr>
      </w:pPr>
      <w:r w:rsidDel="00000000" w:rsidR="00000000" w:rsidRPr="00000000">
        <w:rPr>
          <w:rFonts w:ascii="Verdana" w:cs="Verdana" w:eastAsia="Verdana" w:hAnsi="Verdana"/>
          <w:b w:val="0"/>
          <w:i w:val="0"/>
          <w:smallCaps w:val="0"/>
          <w:strike w:val="0"/>
          <w:color w:val="4472c4"/>
          <w:sz w:val="20"/>
          <w:szCs w:val="20"/>
          <w:u w:val="none"/>
          <w:shd w:fill="auto" w:val="clear"/>
          <w:vertAlign w:val="baseline"/>
          <w:rtl w:val="0"/>
        </w:rPr>
        <w:t xml:space="preserve">The points you need to </w:t>
      </w:r>
      <w:r w:rsidDel="00000000" w:rsidR="00000000" w:rsidRPr="00000000">
        <w:rPr>
          <w:rFonts w:ascii="Verdana" w:cs="Verdana" w:eastAsia="Verdana" w:hAnsi="Verdana"/>
          <w:b w:val="0"/>
          <w:i w:val="0"/>
          <w:smallCaps w:val="0"/>
          <w:strike w:val="0"/>
          <w:color w:val="4472c4"/>
          <w:sz w:val="20"/>
          <w:szCs w:val="20"/>
          <w:highlight w:val="yellow"/>
          <w:u w:val="none"/>
          <w:vertAlign w:val="baseline"/>
          <w:rtl w:val="0"/>
        </w:rPr>
        <w:t xml:space="preserve">complete or closely consider for your situation are highlighted yellow</w:t>
      </w:r>
      <w:r w:rsidDel="00000000" w:rsidR="00000000" w:rsidRPr="00000000">
        <w:rPr>
          <w:rFonts w:ascii="Verdana" w:cs="Verdana" w:eastAsia="Verdana" w:hAnsi="Verdana"/>
          <w:b w:val="0"/>
          <w:i w:val="0"/>
          <w:smallCaps w:val="0"/>
          <w:strike w:val="0"/>
          <w:color w:val="4472c4"/>
          <w:sz w:val="20"/>
          <w:szCs w:val="20"/>
          <w:u w:val="none"/>
          <w:shd w:fill="auto" w:val="clear"/>
          <w:vertAlign w:val="baseline"/>
          <w:rtl w:val="0"/>
        </w:rPr>
        <w:t xml:space="preserve">.  Keep this information factual and do not hesitate to get it checked by a friend, colleague or family member.</w:t>
      </w:r>
    </w:p>
    <w:p w:rsidR="00000000" w:rsidDel="00000000" w:rsidP="00000000" w:rsidRDefault="00000000" w:rsidRPr="00000000" w14:paraId="0000002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567" w:right="0" w:hanging="567"/>
        <w:jc w:val="left"/>
        <w:rPr>
          <w:rFonts w:ascii="Verdana" w:cs="Verdana" w:eastAsia="Verdana" w:hAnsi="Verdana"/>
          <w:b w:val="0"/>
          <w:i w:val="0"/>
          <w:smallCaps w:val="0"/>
          <w:strike w:val="0"/>
          <w:color w:val="4472c4"/>
          <w:sz w:val="20"/>
          <w:szCs w:val="20"/>
          <w:u w:val="none"/>
          <w:shd w:fill="auto" w:val="clear"/>
          <w:vertAlign w:val="baseline"/>
        </w:rPr>
      </w:pPr>
      <w:r w:rsidDel="00000000" w:rsidR="00000000" w:rsidRPr="00000000">
        <w:rPr>
          <w:rFonts w:ascii="Verdana" w:cs="Verdana" w:eastAsia="Verdana" w:hAnsi="Verdana"/>
          <w:b w:val="0"/>
          <w:i w:val="0"/>
          <w:smallCaps w:val="0"/>
          <w:strike w:val="0"/>
          <w:color w:val="4472c4"/>
          <w:sz w:val="20"/>
          <w:szCs w:val="20"/>
          <w:u w:val="none"/>
          <w:shd w:fill="auto" w:val="clear"/>
          <w:vertAlign w:val="baseline"/>
          <w:rtl w:val="0"/>
        </w:rPr>
        <w:t xml:space="preserve">This letter is only to be used in the situation where you are refusing a PCR test on behalf of your child when in MIQ.  </w:t>
      </w:r>
    </w:p>
    <w:p w:rsidR="00000000" w:rsidDel="00000000" w:rsidP="00000000" w:rsidRDefault="00000000" w:rsidRPr="00000000" w14:paraId="0000002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567" w:right="0" w:hanging="567"/>
        <w:jc w:val="left"/>
        <w:rPr>
          <w:rFonts w:ascii="Verdana" w:cs="Verdana" w:eastAsia="Verdana" w:hAnsi="Verdana"/>
          <w:b w:val="0"/>
          <w:i w:val="0"/>
          <w:smallCaps w:val="0"/>
          <w:strike w:val="0"/>
          <w:color w:val="4472c4"/>
          <w:sz w:val="20"/>
          <w:szCs w:val="20"/>
          <w:u w:val="none"/>
          <w:shd w:fill="auto" w:val="clear"/>
          <w:vertAlign w:val="baseline"/>
        </w:rPr>
      </w:pPr>
      <w:r w:rsidDel="00000000" w:rsidR="00000000" w:rsidRPr="00000000">
        <w:rPr>
          <w:rFonts w:ascii="Verdana" w:cs="Verdana" w:eastAsia="Verdana" w:hAnsi="Verdana"/>
          <w:b w:val="0"/>
          <w:i w:val="0"/>
          <w:smallCaps w:val="0"/>
          <w:strike w:val="0"/>
          <w:color w:val="4472c4"/>
          <w:sz w:val="20"/>
          <w:szCs w:val="20"/>
          <w:u w:val="none"/>
          <w:shd w:fill="auto" w:val="clear"/>
          <w:vertAlign w:val="baseline"/>
          <w:rtl w:val="0"/>
        </w:rPr>
        <w:t xml:space="preserve">Do not forget to include your email in the letter so that the Facility Manager knows where to respond to you in writing.</w:t>
      </w:r>
    </w:p>
    <w:p w:rsidR="00000000" w:rsidDel="00000000" w:rsidP="00000000" w:rsidRDefault="00000000" w:rsidRPr="00000000" w14:paraId="0000002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567" w:right="0" w:hanging="567"/>
        <w:jc w:val="left"/>
        <w:rPr>
          <w:rFonts w:ascii="Verdana" w:cs="Verdana" w:eastAsia="Verdana" w:hAnsi="Verdana"/>
          <w:b w:val="0"/>
          <w:i w:val="0"/>
          <w:smallCaps w:val="0"/>
          <w:strike w:val="0"/>
          <w:color w:val="4472c4"/>
          <w:sz w:val="20"/>
          <w:szCs w:val="20"/>
          <w:u w:val="none"/>
          <w:shd w:fill="auto" w:val="clear"/>
          <w:vertAlign w:val="baseline"/>
        </w:rPr>
      </w:pPr>
      <w:r w:rsidDel="00000000" w:rsidR="00000000" w:rsidRPr="00000000">
        <w:rPr>
          <w:rFonts w:ascii="Verdana" w:cs="Verdana" w:eastAsia="Verdana" w:hAnsi="Verdana"/>
          <w:b w:val="0"/>
          <w:i w:val="0"/>
          <w:smallCaps w:val="0"/>
          <w:strike w:val="0"/>
          <w:color w:val="4472c4"/>
          <w:sz w:val="20"/>
          <w:szCs w:val="20"/>
          <w:u w:val="none"/>
          <w:shd w:fill="auto" w:val="clear"/>
          <w:vertAlign w:val="baseline"/>
          <w:rtl w:val="0"/>
        </w:rPr>
        <w:t xml:space="preserve">Sign off the letter.</w:t>
      </w:r>
    </w:p>
    <w:p w:rsidR="00000000" w:rsidDel="00000000" w:rsidP="00000000" w:rsidRDefault="00000000" w:rsidRPr="00000000" w14:paraId="0000002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567" w:right="0" w:hanging="567"/>
        <w:jc w:val="left"/>
        <w:rPr>
          <w:rFonts w:ascii="Verdana" w:cs="Verdana" w:eastAsia="Verdana" w:hAnsi="Verdana"/>
          <w:b w:val="0"/>
          <w:i w:val="0"/>
          <w:smallCaps w:val="0"/>
          <w:strike w:val="0"/>
          <w:color w:val="4472c4"/>
          <w:sz w:val="20"/>
          <w:szCs w:val="20"/>
          <w:u w:val="none"/>
          <w:shd w:fill="auto" w:val="clear"/>
          <w:vertAlign w:val="baseline"/>
        </w:rPr>
      </w:pPr>
      <w:r w:rsidDel="00000000" w:rsidR="00000000" w:rsidRPr="00000000">
        <w:rPr>
          <w:rFonts w:ascii="Verdana" w:cs="Verdana" w:eastAsia="Verdana" w:hAnsi="Verdana"/>
          <w:b w:val="0"/>
          <w:i w:val="0"/>
          <w:smallCaps w:val="0"/>
          <w:strike w:val="0"/>
          <w:color w:val="4472c4"/>
          <w:sz w:val="20"/>
          <w:szCs w:val="20"/>
          <w:u w:val="none"/>
          <w:shd w:fill="auto" w:val="clear"/>
          <w:vertAlign w:val="baseline"/>
          <w:rtl w:val="0"/>
        </w:rPr>
        <w:t xml:space="preserve">Print or email the letter – make sure you keep a copy.  </w:t>
      </w:r>
      <w:r w:rsidDel="00000000" w:rsidR="00000000" w:rsidRPr="00000000">
        <w:rPr>
          <w:rFonts w:ascii="Verdana" w:cs="Verdana" w:eastAsia="Verdana" w:hAnsi="Verdana"/>
          <w:b w:val="1"/>
          <w:i w:val="0"/>
          <w:smallCaps w:val="0"/>
          <w:strike w:val="0"/>
          <w:color w:val="4472c4"/>
          <w:sz w:val="20"/>
          <w:szCs w:val="20"/>
          <w:u w:val="single"/>
          <w:shd w:fill="auto" w:val="clear"/>
          <w:vertAlign w:val="baseline"/>
          <w:rtl w:val="0"/>
        </w:rPr>
        <w:t xml:space="preserve">DO NOT</w:t>
      </w:r>
      <w:r w:rsidDel="00000000" w:rsidR="00000000" w:rsidRPr="00000000">
        <w:rPr>
          <w:rFonts w:ascii="Verdana" w:cs="Verdana" w:eastAsia="Verdana" w:hAnsi="Verdana"/>
          <w:b w:val="0"/>
          <w:i w:val="0"/>
          <w:smallCaps w:val="0"/>
          <w:strike w:val="0"/>
          <w:color w:val="4472c4"/>
          <w:sz w:val="20"/>
          <w:szCs w:val="20"/>
          <w:u w:val="none"/>
          <w:shd w:fill="auto" w:val="clear"/>
          <w:vertAlign w:val="baseline"/>
          <w:rtl w:val="0"/>
        </w:rPr>
        <w:t xml:space="preserve"> include these first three pages of instructions with your letter.</w:t>
      </w:r>
    </w:p>
    <w:p w:rsidR="00000000" w:rsidDel="00000000" w:rsidP="00000000" w:rsidRDefault="00000000" w:rsidRPr="00000000" w14:paraId="00000028">
      <w:pPr>
        <w:spacing w:after="0" w:before="0" w:line="360" w:lineRule="auto"/>
        <w:rPr>
          <w:rFonts w:ascii="Verdana" w:cs="Verdana" w:eastAsia="Verdana" w:hAnsi="Verdana"/>
          <w:color w:val="4472c4"/>
          <w:sz w:val="20"/>
          <w:szCs w:val="20"/>
        </w:rPr>
      </w:pPr>
      <w:r w:rsidDel="00000000" w:rsidR="00000000" w:rsidRPr="00000000">
        <w:rPr>
          <w:rtl w:val="0"/>
        </w:rPr>
      </w:r>
    </w:p>
    <w:p w:rsidR="00000000" w:rsidDel="00000000" w:rsidP="00000000" w:rsidRDefault="00000000" w:rsidRPr="00000000" w14:paraId="00000029">
      <w:pPr>
        <w:spacing w:after="0" w:before="0" w:line="360" w:lineRule="auto"/>
        <w:rPr>
          <w:rFonts w:ascii="Verdana" w:cs="Verdana" w:eastAsia="Verdana" w:hAnsi="Verdana"/>
          <w:color w:val="4472c4"/>
          <w:sz w:val="20"/>
          <w:szCs w:val="20"/>
        </w:rPr>
        <w:sectPr>
          <w:headerReference r:id="rId11" w:type="default"/>
          <w:footerReference r:id="rId12" w:type="default"/>
          <w:pgSz w:h="15840" w:w="12240" w:orient="portrait"/>
          <w:pgMar w:bottom="1440" w:top="1440" w:left="1440" w:right="1440" w:header="708" w:footer="708"/>
          <w:pgNumType w:start="1"/>
        </w:sectPr>
      </w:pPr>
      <w:r w:rsidDel="00000000" w:rsidR="00000000" w:rsidRPr="00000000">
        <w:rPr>
          <w:rFonts w:ascii="Verdana" w:cs="Verdana" w:eastAsia="Verdana" w:hAnsi="Verdana"/>
          <w:color w:val="4472c4"/>
          <w:sz w:val="20"/>
          <w:szCs w:val="20"/>
          <w:rtl w:val="0"/>
        </w:rPr>
        <w:t xml:space="preserve">The Facility Manager will likely respond to this letter confirming your position.  However, if they do not, then you will need to consider their response and may need to obtain further advice specific to your situation.</w:t>
      </w:r>
    </w:p>
    <w:p w:rsidR="00000000" w:rsidDel="00000000" w:rsidP="00000000" w:rsidRDefault="00000000" w:rsidRPr="00000000" w14:paraId="0000002A">
      <w:pPr>
        <w:spacing w:line="276" w:lineRule="auto"/>
        <w:jc w:val="right"/>
        <w:rPr>
          <w:rFonts w:ascii="Verdana" w:cs="Verdana" w:eastAsia="Verdana" w:hAnsi="Verdana"/>
          <w:b w:val="1"/>
          <w:color w:val="050505"/>
          <w:sz w:val="20"/>
          <w:szCs w:val="20"/>
          <w:highlight w:val="yellow"/>
        </w:rPr>
      </w:pPr>
      <w:r w:rsidDel="00000000" w:rsidR="00000000" w:rsidRPr="00000000">
        <w:rPr>
          <w:rFonts w:ascii="Verdana" w:cs="Verdana" w:eastAsia="Verdana" w:hAnsi="Verdana"/>
          <w:b w:val="1"/>
          <w:color w:val="050505"/>
          <w:sz w:val="20"/>
          <w:szCs w:val="20"/>
          <w:highlight w:val="yellow"/>
          <w:rtl w:val="0"/>
        </w:rPr>
        <w:t xml:space="preserve">YOUR header name/ contact details</w:t>
      </w:r>
    </w:p>
    <w:p w:rsidR="00000000" w:rsidDel="00000000" w:rsidP="00000000" w:rsidRDefault="00000000" w:rsidRPr="00000000" w14:paraId="0000002B">
      <w:pPr>
        <w:spacing w:line="276" w:lineRule="auto"/>
        <w:jc w:val="right"/>
        <w:rPr>
          <w:rFonts w:ascii="Verdana" w:cs="Verdana" w:eastAsia="Verdana" w:hAnsi="Verdana"/>
          <w:b w:val="1"/>
          <w:color w:val="050505"/>
          <w:sz w:val="20"/>
          <w:szCs w:val="20"/>
          <w:highlight w:val="yellow"/>
        </w:rPr>
      </w:pPr>
      <w:r w:rsidDel="00000000" w:rsidR="00000000" w:rsidRPr="00000000">
        <w:rPr>
          <w:rtl w:val="0"/>
        </w:rPr>
      </w:r>
    </w:p>
    <w:p w:rsidR="00000000" w:rsidDel="00000000" w:rsidP="00000000" w:rsidRDefault="00000000" w:rsidRPr="00000000" w14:paraId="0000002C">
      <w:pPr>
        <w:spacing w:line="276" w:lineRule="auto"/>
        <w:rPr>
          <w:rFonts w:ascii="Verdana" w:cs="Verdana" w:eastAsia="Verdana" w:hAnsi="Verdana"/>
          <w:b w:val="1"/>
          <w:color w:val="050505"/>
          <w:sz w:val="20"/>
          <w:szCs w:val="20"/>
          <w:highlight w:val="yellow"/>
        </w:rPr>
      </w:pPr>
      <w:r w:rsidDel="00000000" w:rsidR="00000000" w:rsidRPr="00000000">
        <w:rPr>
          <w:rtl w:val="0"/>
        </w:rPr>
      </w:r>
    </w:p>
    <w:p w:rsidR="00000000" w:rsidDel="00000000" w:rsidP="00000000" w:rsidRDefault="00000000" w:rsidRPr="00000000" w14:paraId="0000002D">
      <w:pPr>
        <w:spacing w:line="276" w:lineRule="auto"/>
        <w:ind w:right="280" w:firstLine="0"/>
        <w:rPr>
          <w:rFonts w:ascii="Verdana" w:cs="Verdana" w:eastAsia="Verdana" w:hAnsi="Verdana"/>
          <w:b w:val="1"/>
          <w:color w:val="050505"/>
          <w:sz w:val="20"/>
          <w:szCs w:val="20"/>
        </w:rPr>
      </w:pPr>
      <w:r w:rsidDel="00000000" w:rsidR="00000000" w:rsidRPr="00000000">
        <w:rPr>
          <w:rFonts w:ascii="Verdana" w:cs="Verdana" w:eastAsia="Verdana" w:hAnsi="Verdana"/>
          <w:b w:val="1"/>
          <w:color w:val="050505"/>
          <w:sz w:val="20"/>
          <w:szCs w:val="20"/>
          <w:highlight w:val="yellow"/>
          <w:rtl w:val="0"/>
        </w:rPr>
        <w:t xml:space="preserve">DATE</w:t>
      </w:r>
      <w:r w:rsidDel="00000000" w:rsidR="00000000" w:rsidRPr="00000000">
        <w:rPr>
          <w:rFonts w:ascii="Verdana" w:cs="Verdana" w:eastAsia="Verdana" w:hAnsi="Verdana"/>
          <w:b w:val="1"/>
          <w:color w:val="050505"/>
          <w:sz w:val="20"/>
          <w:szCs w:val="20"/>
          <w:rtl w:val="0"/>
        </w:rPr>
        <w:tab/>
        <w:tab/>
        <w:tab/>
        <w:tab/>
        <w:tab/>
        <w:tab/>
        <w:tab/>
        <w:tab/>
        <w:tab/>
        <w:t xml:space="preserve">URGENT</w:t>
      </w:r>
    </w:p>
    <w:p w:rsidR="00000000" w:rsidDel="00000000" w:rsidP="00000000" w:rsidRDefault="00000000" w:rsidRPr="00000000" w14:paraId="0000002E">
      <w:pPr>
        <w:spacing w:line="276" w:lineRule="auto"/>
        <w:ind w:left="5760" w:right="280" w:firstLine="0"/>
        <w:rPr>
          <w:rFonts w:ascii="Verdana" w:cs="Verdana" w:eastAsia="Verdana" w:hAnsi="Verdana"/>
          <w:color w:val="050505"/>
          <w:sz w:val="20"/>
          <w:szCs w:val="20"/>
          <w:highlight w:val="white"/>
        </w:rPr>
      </w:pPr>
      <w:r w:rsidDel="00000000" w:rsidR="00000000" w:rsidRPr="00000000">
        <w:rPr>
          <w:rFonts w:ascii="Verdana" w:cs="Verdana" w:eastAsia="Verdana" w:hAnsi="Verdana"/>
          <w:color w:val="050505"/>
          <w:sz w:val="20"/>
          <w:szCs w:val="20"/>
          <w:highlight w:val="yellow"/>
          <w:rtl w:val="0"/>
        </w:rPr>
        <w:tab/>
        <w:t xml:space="preserve">BY HAND OR EMAIL </w:t>
      </w:r>
      <w:r w:rsidDel="00000000" w:rsidR="00000000" w:rsidRPr="00000000">
        <w:rPr>
          <w:rtl w:val="0"/>
        </w:rPr>
      </w:r>
    </w:p>
    <w:p w:rsidR="00000000" w:rsidDel="00000000" w:rsidP="00000000" w:rsidRDefault="00000000" w:rsidRPr="00000000" w14:paraId="0000002F">
      <w:pPr>
        <w:spacing w:line="276" w:lineRule="auto"/>
        <w:ind w:right="280" w:firstLine="0"/>
        <w:rPr>
          <w:rFonts w:ascii="Verdana" w:cs="Verdana" w:eastAsia="Verdana" w:hAnsi="Verdana"/>
          <w:b w:val="1"/>
          <w:color w:val="050505"/>
          <w:sz w:val="20"/>
          <w:szCs w:val="20"/>
        </w:rPr>
      </w:pPr>
      <w:r w:rsidDel="00000000" w:rsidR="00000000" w:rsidRPr="00000000">
        <w:rPr>
          <w:rtl w:val="0"/>
        </w:rPr>
      </w:r>
    </w:p>
    <w:p w:rsidR="00000000" w:rsidDel="00000000" w:rsidP="00000000" w:rsidRDefault="00000000" w:rsidRPr="00000000" w14:paraId="00000030">
      <w:pPr>
        <w:spacing w:line="276" w:lineRule="auto"/>
        <w:ind w:right="280" w:firstLine="0"/>
        <w:rPr>
          <w:rFonts w:ascii="Verdana" w:cs="Verdana" w:eastAsia="Verdana" w:hAnsi="Verdana"/>
          <w:b w:val="1"/>
          <w:color w:val="050505"/>
          <w:sz w:val="20"/>
          <w:szCs w:val="20"/>
        </w:rPr>
      </w:pPr>
      <w:r w:rsidDel="00000000" w:rsidR="00000000" w:rsidRPr="00000000">
        <w:rPr>
          <w:rtl w:val="0"/>
        </w:rPr>
      </w:r>
    </w:p>
    <w:p w:rsidR="00000000" w:rsidDel="00000000" w:rsidP="00000000" w:rsidRDefault="00000000" w:rsidRPr="00000000" w14:paraId="00000031">
      <w:pPr>
        <w:spacing w:line="276" w:lineRule="auto"/>
        <w:ind w:right="280" w:firstLine="0"/>
        <w:rPr>
          <w:rFonts w:ascii="Verdana" w:cs="Verdana" w:eastAsia="Verdana" w:hAnsi="Verdana"/>
          <w:b w:val="1"/>
          <w:color w:val="050505"/>
          <w:sz w:val="20"/>
          <w:szCs w:val="20"/>
        </w:rPr>
      </w:pPr>
      <w:r w:rsidDel="00000000" w:rsidR="00000000" w:rsidRPr="00000000">
        <w:rPr>
          <w:rFonts w:ascii="Verdana" w:cs="Verdana" w:eastAsia="Verdana" w:hAnsi="Verdana"/>
          <w:b w:val="1"/>
          <w:color w:val="050505"/>
          <w:sz w:val="20"/>
          <w:szCs w:val="20"/>
          <w:rtl w:val="0"/>
        </w:rPr>
        <w:t xml:space="preserve">Facility Manager </w:t>
      </w:r>
    </w:p>
    <w:p w:rsidR="00000000" w:rsidDel="00000000" w:rsidP="00000000" w:rsidRDefault="00000000" w:rsidRPr="00000000" w14:paraId="00000032">
      <w:pPr>
        <w:spacing w:line="276" w:lineRule="auto"/>
        <w:ind w:right="280" w:firstLine="0"/>
        <w:rPr>
          <w:rFonts w:ascii="Verdana" w:cs="Verdana" w:eastAsia="Verdana" w:hAnsi="Verdana"/>
          <w:b w:val="1"/>
          <w:color w:val="050505"/>
          <w:sz w:val="20"/>
          <w:szCs w:val="20"/>
        </w:rPr>
      </w:pPr>
      <w:r w:rsidDel="00000000" w:rsidR="00000000" w:rsidRPr="00000000">
        <w:rPr>
          <w:rFonts w:ascii="Verdana" w:cs="Verdana" w:eastAsia="Verdana" w:hAnsi="Verdana"/>
          <w:b w:val="1"/>
          <w:color w:val="050505"/>
          <w:sz w:val="20"/>
          <w:szCs w:val="20"/>
          <w:rtl w:val="0"/>
        </w:rPr>
        <w:t xml:space="preserve">Managed Isolation and Quarantine at </w:t>
      </w:r>
      <w:r w:rsidDel="00000000" w:rsidR="00000000" w:rsidRPr="00000000">
        <w:rPr>
          <w:rFonts w:ascii="Verdana" w:cs="Verdana" w:eastAsia="Verdana" w:hAnsi="Verdana"/>
          <w:b w:val="1"/>
          <w:color w:val="050505"/>
          <w:sz w:val="20"/>
          <w:szCs w:val="20"/>
          <w:highlight w:val="yellow"/>
          <w:rtl w:val="0"/>
        </w:rPr>
        <w:t xml:space="preserve">[insert facility location]</w:t>
      </w:r>
      <w:r w:rsidDel="00000000" w:rsidR="00000000" w:rsidRPr="00000000">
        <w:rPr>
          <w:rFonts w:ascii="Verdana" w:cs="Verdana" w:eastAsia="Verdana" w:hAnsi="Verdana"/>
          <w:b w:val="1"/>
          <w:color w:val="050505"/>
          <w:sz w:val="20"/>
          <w:szCs w:val="20"/>
          <w:rtl w:val="0"/>
        </w:rPr>
        <w:t xml:space="preserve"> </w:t>
      </w:r>
    </w:p>
    <w:p w:rsidR="00000000" w:rsidDel="00000000" w:rsidP="00000000" w:rsidRDefault="00000000" w:rsidRPr="00000000" w14:paraId="00000033">
      <w:pPr>
        <w:spacing w:line="276" w:lineRule="auto"/>
        <w:ind w:right="280" w:firstLine="0"/>
        <w:rPr>
          <w:rFonts w:ascii="Verdana" w:cs="Verdana" w:eastAsia="Verdana" w:hAnsi="Verdana"/>
          <w:b w:val="1"/>
          <w:color w:val="050505"/>
          <w:sz w:val="20"/>
          <w:szCs w:val="20"/>
          <w:highlight w:val="white"/>
        </w:rPr>
      </w:pPr>
      <w:r w:rsidDel="00000000" w:rsidR="00000000" w:rsidRPr="00000000">
        <w:rPr>
          <w:rFonts w:ascii="Verdana" w:cs="Verdana" w:eastAsia="Verdana" w:hAnsi="Verdana"/>
          <w:b w:val="1"/>
          <w:color w:val="050505"/>
          <w:sz w:val="20"/>
          <w:szCs w:val="20"/>
          <w:rtl w:val="0"/>
        </w:rPr>
        <w:t xml:space="preserve">Ministry of Business Immigration and Employment</w:t>
      </w:r>
      <w:r w:rsidDel="00000000" w:rsidR="00000000" w:rsidRPr="00000000">
        <w:rPr>
          <w:rtl w:val="0"/>
        </w:rPr>
      </w:r>
    </w:p>
    <w:p w:rsidR="00000000" w:rsidDel="00000000" w:rsidP="00000000" w:rsidRDefault="00000000" w:rsidRPr="00000000" w14:paraId="00000034">
      <w:pPr>
        <w:spacing w:line="276" w:lineRule="auto"/>
        <w:ind w:right="280" w:firstLine="0"/>
        <w:rPr>
          <w:rFonts w:ascii="Verdana" w:cs="Verdana" w:eastAsia="Verdana" w:hAnsi="Verdana"/>
          <w:color w:val="050505"/>
          <w:sz w:val="20"/>
          <w:szCs w:val="20"/>
          <w:highlight w:val="yellow"/>
        </w:rPr>
      </w:pPr>
      <w:r w:rsidDel="00000000" w:rsidR="00000000" w:rsidRPr="00000000">
        <w:rPr>
          <w:rtl w:val="0"/>
        </w:rPr>
      </w:r>
    </w:p>
    <w:p w:rsidR="00000000" w:rsidDel="00000000" w:rsidP="00000000" w:rsidRDefault="00000000" w:rsidRPr="00000000" w14:paraId="00000035">
      <w:pPr>
        <w:rPr>
          <w:rFonts w:ascii="Verdana" w:cs="Verdana" w:eastAsia="Verdana" w:hAnsi="Verdana"/>
          <w:sz w:val="20"/>
          <w:szCs w:val="20"/>
          <w:highlight w:val="yellow"/>
        </w:rPr>
      </w:pPr>
      <w:r w:rsidDel="00000000" w:rsidR="00000000" w:rsidRPr="00000000">
        <w:rPr>
          <w:rFonts w:ascii="Verdana" w:cs="Verdana" w:eastAsia="Verdana" w:hAnsi="Verdana"/>
          <w:sz w:val="20"/>
          <w:szCs w:val="20"/>
          <w:highlight w:val="yellow"/>
          <w:rtl w:val="0"/>
        </w:rPr>
        <w:t xml:space="preserve">FOR:</w:t>
        <w:tab/>
        <w:t xml:space="preserve">insert name if known of facility manager</w:t>
      </w:r>
    </w:p>
    <w:p w:rsidR="00000000" w:rsidDel="00000000" w:rsidP="00000000" w:rsidRDefault="00000000" w:rsidRPr="00000000" w14:paraId="00000036">
      <w:pPr>
        <w:spacing w:line="276" w:lineRule="auto"/>
        <w:ind w:right="280" w:firstLine="0"/>
        <w:rPr>
          <w:rFonts w:ascii="Verdana" w:cs="Verdana" w:eastAsia="Verdana" w:hAnsi="Verdana"/>
          <w:color w:val="050505"/>
          <w:sz w:val="20"/>
          <w:szCs w:val="20"/>
          <w:u w:val="single"/>
        </w:rPr>
      </w:pPr>
      <w:r w:rsidDel="00000000" w:rsidR="00000000" w:rsidRPr="00000000">
        <w:rPr>
          <w:rtl w:val="0"/>
        </w:rPr>
      </w:r>
    </w:p>
    <w:p w:rsidR="00000000" w:rsidDel="00000000" w:rsidP="00000000" w:rsidRDefault="00000000" w:rsidRPr="00000000" w14:paraId="00000037">
      <w:pPr>
        <w:spacing w:after="200" w:before="200" w:line="276" w:lineRule="auto"/>
        <w:rPr>
          <w:rFonts w:ascii="Verdana" w:cs="Verdana" w:eastAsia="Verdana" w:hAnsi="Verdana"/>
          <w:b w:val="1"/>
          <w:color w:val="050505"/>
          <w:sz w:val="20"/>
          <w:szCs w:val="20"/>
        </w:rPr>
      </w:pPr>
      <w:r w:rsidDel="00000000" w:rsidR="00000000" w:rsidRPr="00000000">
        <w:rPr>
          <w:rFonts w:ascii="Verdana" w:cs="Verdana" w:eastAsia="Verdana" w:hAnsi="Verdana"/>
          <w:b w:val="1"/>
          <w:color w:val="050505"/>
          <w:sz w:val="20"/>
          <w:szCs w:val="20"/>
          <w:rtl w:val="0"/>
        </w:rPr>
        <w:t xml:space="preserve">COVID-19 TESTING OF MY CHILD</w:t>
      </w:r>
    </w:p>
    <w:p w:rsidR="00000000" w:rsidDel="00000000" w:rsidP="00000000" w:rsidRDefault="00000000" w:rsidRPr="00000000" w14:paraId="00000038">
      <w:pPr>
        <w:spacing w:after="200" w:before="200" w:line="276" w:lineRule="auto"/>
        <w:rPr>
          <w:rFonts w:ascii="Verdana" w:cs="Verdana" w:eastAsia="Verdana" w:hAnsi="Verdana"/>
          <w:b w:val="1"/>
          <w:color w:val="050505"/>
          <w:sz w:val="20"/>
          <w:szCs w:val="20"/>
        </w:rPr>
      </w:pPr>
      <w:r w:rsidDel="00000000" w:rsidR="00000000" w:rsidRPr="00000000">
        <w:rPr>
          <w:rtl w:val="0"/>
        </w:rPr>
      </w:r>
    </w:p>
    <w:p w:rsidR="00000000" w:rsidDel="00000000" w:rsidP="00000000" w:rsidRDefault="00000000" w:rsidRPr="00000000" w14:paraId="00000039">
      <w:pPr>
        <w:numPr>
          <w:ilvl w:val="0"/>
          <w:numId w:val="1"/>
        </w:numPr>
        <w:spacing w:after="200" w:before="200" w:line="276" w:lineRule="auto"/>
        <w:ind w:left="720" w:hanging="720"/>
        <w:rPr>
          <w:rFonts w:ascii="Verdana" w:cs="Verdana" w:eastAsia="Verdana" w:hAnsi="Verdana"/>
          <w:color w:val="050505"/>
          <w:sz w:val="20"/>
          <w:szCs w:val="20"/>
        </w:rPr>
      </w:pPr>
      <w:r w:rsidDel="00000000" w:rsidR="00000000" w:rsidRPr="00000000">
        <w:rPr>
          <w:rFonts w:ascii="Verdana" w:cs="Verdana" w:eastAsia="Verdana" w:hAnsi="Verdana"/>
          <w:color w:val="050505"/>
          <w:sz w:val="20"/>
          <w:szCs w:val="20"/>
          <w:rtl w:val="0"/>
        </w:rPr>
        <w:t xml:space="preserve">As you are aware, my </w:t>
      </w:r>
      <w:r w:rsidDel="00000000" w:rsidR="00000000" w:rsidRPr="00000000">
        <w:rPr>
          <w:rFonts w:ascii="Verdana" w:cs="Verdana" w:eastAsia="Verdana" w:hAnsi="Verdana"/>
          <w:color w:val="050505"/>
          <w:sz w:val="20"/>
          <w:szCs w:val="20"/>
          <w:highlight w:val="yellow"/>
          <w:rtl w:val="0"/>
        </w:rPr>
        <w:t xml:space="preserve">child/ren</w:t>
      </w:r>
      <w:r w:rsidDel="00000000" w:rsidR="00000000" w:rsidRPr="00000000">
        <w:rPr>
          <w:rFonts w:ascii="Verdana" w:cs="Verdana" w:eastAsia="Verdana" w:hAnsi="Verdana"/>
          <w:color w:val="050505"/>
          <w:sz w:val="20"/>
          <w:szCs w:val="20"/>
          <w:rtl w:val="0"/>
        </w:rPr>
        <w:t xml:space="preserve"> and I are currently at the Managed Isolation and Quarantine operating out of </w:t>
      </w:r>
      <w:r w:rsidDel="00000000" w:rsidR="00000000" w:rsidRPr="00000000">
        <w:rPr>
          <w:rFonts w:ascii="Verdana" w:cs="Verdana" w:eastAsia="Verdana" w:hAnsi="Verdana"/>
          <w:color w:val="050505"/>
          <w:sz w:val="20"/>
          <w:szCs w:val="20"/>
          <w:highlight w:val="yellow"/>
          <w:rtl w:val="0"/>
        </w:rPr>
        <w:t xml:space="preserve">[insert facility location]</w:t>
      </w:r>
      <w:r w:rsidDel="00000000" w:rsidR="00000000" w:rsidRPr="00000000">
        <w:rPr>
          <w:rFonts w:ascii="Verdana" w:cs="Verdana" w:eastAsia="Verdana" w:hAnsi="Verdana"/>
          <w:color w:val="050505"/>
          <w:sz w:val="20"/>
          <w:szCs w:val="20"/>
          <w:rtl w:val="0"/>
        </w:rPr>
        <w:t xml:space="preserve"> (</w:t>
      </w:r>
      <w:r w:rsidDel="00000000" w:rsidR="00000000" w:rsidRPr="00000000">
        <w:rPr>
          <w:rFonts w:ascii="Verdana" w:cs="Verdana" w:eastAsia="Verdana" w:hAnsi="Verdana"/>
          <w:b w:val="1"/>
          <w:color w:val="050505"/>
          <w:sz w:val="20"/>
          <w:szCs w:val="20"/>
          <w:rtl w:val="0"/>
        </w:rPr>
        <w:t xml:space="preserve">Facility</w:t>
      </w:r>
      <w:r w:rsidDel="00000000" w:rsidR="00000000" w:rsidRPr="00000000">
        <w:rPr>
          <w:rFonts w:ascii="Verdana" w:cs="Verdana" w:eastAsia="Verdana" w:hAnsi="Verdana"/>
          <w:color w:val="050505"/>
          <w:sz w:val="20"/>
          <w:szCs w:val="20"/>
          <w:rtl w:val="0"/>
        </w:rPr>
        <w:t xml:space="preserve">).</w:t>
      </w:r>
    </w:p>
    <w:p w:rsidR="00000000" w:rsidDel="00000000" w:rsidP="00000000" w:rsidRDefault="00000000" w:rsidRPr="00000000" w14:paraId="0000003A">
      <w:pPr>
        <w:numPr>
          <w:ilvl w:val="0"/>
          <w:numId w:val="1"/>
        </w:numPr>
        <w:spacing w:after="200" w:before="200" w:line="276" w:lineRule="auto"/>
        <w:ind w:left="720" w:hanging="720"/>
        <w:rPr>
          <w:rFonts w:ascii="Verdana" w:cs="Verdana" w:eastAsia="Verdana" w:hAnsi="Verdana"/>
          <w:color w:val="050505"/>
          <w:sz w:val="20"/>
          <w:szCs w:val="20"/>
        </w:rPr>
      </w:pPr>
      <w:r w:rsidDel="00000000" w:rsidR="00000000" w:rsidRPr="00000000">
        <w:rPr>
          <w:rFonts w:ascii="Verdana" w:cs="Verdana" w:eastAsia="Verdana" w:hAnsi="Verdana"/>
          <w:color w:val="050505"/>
          <w:sz w:val="20"/>
          <w:szCs w:val="20"/>
          <w:rtl w:val="0"/>
        </w:rPr>
        <w:t xml:space="preserve">We arrived in New Zealand on </w:t>
      </w:r>
      <w:r w:rsidDel="00000000" w:rsidR="00000000" w:rsidRPr="00000000">
        <w:rPr>
          <w:rFonts w:ascii="Verdana" w:cs="Verdana" w:eastAsia="Verdana" w:hAnsi="Verdana"/>
          <w:color w:val="050505"/>
          <w:sz w:val="20"/>
          <w:szCs w:val="20"/>
          <w:highlight w:val="yellow"/>
          <w:rtl w:val="0"/>
        </w:rPr>
        <w:t xml:space="preserve">[insert date and time]</w:t>
      </w:r>
      <w:r w:rsidDel="00000000" w:rsidR="00000000" w:rsidRPr="00000000">
        <w:rPr>
          <w:rFonts w:ascii="Verdana" w:cs="Verdana" w:eastAsia="Verdana" w:hAnsi="Verdana"/>
          <w:color w:val="050505"/>
          <w:sz w:val="20"/>
          <w:szCs w:val="20"/>
          <w:rtl w:val="0"/>
        </w:rPr>
        <w:t xml:space="preserve">. This was the ‘start time’ of our period of isolation or quarantine. The end of our minimum 7 day period of isolation and quarantine is therefore </w:t>
      </w:r>
      <w:r w:rsidDel="00000000" w:rsidR="00000000" w:rsidRPr="00000000">
        <w:rPr>
          <w:rFonts w:ascii="Verdana" w:cs="Verdana" w:eastAsia="Verdana" w:hAnsi="Verdana"/>
          <w:color w:val="050505"/>
          <w:sz w:val="20"/>
          <w:szCs w:val="20"/>
          <w:highlight w:val="yellow"/>
          <w:rtl w:val="0"/>
        </w:rPr>
        <w:t xml:space="preserve">[insert date, being the 7th day after your ‘start time’]</w:t>
      </w:r>
      <w:r w:rsidDel="00000000" w:rsidR="00000000" w:rsidRPr="00000000">
        <w:rPr>
          <w:rFonts w:ascii="Verdana" w:cs="Verdana" w:eastAsia="Verdana" w:hAnsi="Verdana"/>
          <w:color w:val="050505"/>
          <w:sz w:val="20"/>
          <w:szCs w:val="20"/>
          <w:rtl w:val="0"/>
        </w:rPr>
        <w:t xml:space="preserve"> (</w:t>
      </w:r>
      <w:r w:rsidDel="00000000" w:rsidR="00000000" w:rsidRPr="00000000">
        <w:rPr>
          <w:rFonts w:ascii="Verdana" w:cs="Verdana" w:eastAsia="Verdana" w:hAnsi="Verdana"/>
          <w:b w:val="1"/>
          <w:color w:val="050505"/>
          <w:sz w:val="20"/>
          <w:szCs w:val="20"/>
          <w:rtl w:val="0"/>
        </w:rPr>
        <w:t xml:space="preserve">Release Date</w:t>
      </w:r>
      <w:r w:rsidDel="00000000" w:rsidR="00000000" w:rsidRPr="00000000">
        <w:rPr>
          <w:rFonts w:ascii="Verdana" w:cs="Verdana" w:eastAsia="Verdana" w:hAnsi="Verdana"/>
          <w:color w:val="050505"/>
          <w:sz w:val="20"/>
          <w:szCs w:val="20"/>
          <w:rtl w:val="0"/>
        </w:rPr>
        <w:t xml:space="preserve">).</w:t>
      </w:r>
    </w:p>
    <w:p w:rsidR="00000000" w:rsidDel="00000000" w:rsidP="00000000" w:rsidRDefault="00000000" w:rsidRPr="00000000" w14:paraId="0000003B">
      <w:pPr>
        <w:numPr>
          <w:ilvl w:val="0"/>
          <w:numId w:val="1"/>
        </w:numPr>
        <w:spacing w:after="200" w:before="200" w:line="276" w:lineRule="auto"/>
        <w:ind w:left="720" w:hanging="720"/>
        <w:rPr>
          <w:rFonts w:ascii="Verdana" w:cs="Verdana" w:eastAsia="Verdana" w:hAnsi="Verdana"/>
          <w:color w:val="050505"/>
          <w:sz w:val="20"/>
          <w:szCs w:val="20"/>
        </w:rPr>
      </w:pPr>
      <w:r w:rsidDel="00000000" w:rsidR="00000000" w:rsidRPr="00000000">
        <w:rPr>
          <w:rFonts w:ascii="Verdana" w:cs="Verdana" w:eastAsia="Verdana" w:hAnsi="Verdana"/>
          <w:color w:val="050505"/>
          <w:sz w:val="20"/>
          <w:szCs w:val="20"/>
          <w:rtl w:val="0"/>
        </w:rPr>
        <w:t xml:space="preserve">I will not allow my </w:t>
      </w:r>
      <w:r w:rsidDel="00000000" w:rsidR="00000000" w:rsidRPr="00000000">
        <w:rPr>
          <w:rFonts w:ascii="Verdana" w:cs="Verdana" w:eastAsia="Verdana" w:hAnsi="Verdana"/>
          <w:color w:val="050505"/>
          <w:sz w:val="20"/>
          <w:szCs w:val="20"/>
          <w:highlight w:val="yellow"/>
          <w:rtl w:val="0"/>
        </w:rPr>
        <w:t xml:space="preserve">child/ren</w:t>
      </w:r>
      <w:r w:rsidDel="00000000" w:rsidR="00000000" w:rsidRPr="00000000">
        <w:rPr>
          <w:rFonts w:ascii="Verdana" w:cs="Verdana" w:eastAsia="Verdana" w:hAnsi="Verdana"/>
          <w:color w:val="050505"/>
          <w:sz w:val="20"/>
          <w:szCs w:val="20"/>
          <w:rtl w:val="0"/>
        </w:rPr>
        <w:t xml:space="preserve"> undergo the invasive polymerase chain reaction (</w:t>
      </w:r>
      <w:r w:rsidDel="00000000" w:rsidR="00000000" w:rsidRPr="00000000">
        <w:rPr>
          <w:rFonts w:ascii="Verdana" w:cs="Verdana" w:eastAsia="Verdana" w:hAnsi="Verdana"/>
          <w:b w:val="1"/>
          <w:color w:val="050505"/>
          <w:sz w:val="20"/>
          <w:szCs w:val="20"/>
          <w:rtl w:val="0"/>
        </w:rPr>
        <w:t xml:space="preserve">PCR</w:t>
      </w:r>
      <w:r w:rsidDel="00000000" w:rsidR="00000000" w:rsidRPr="00000000">
        <w:rPr>
          <w:rFonts w:ascii="Verdana" w:cs="Verdana" w:eastAsia="Verdana" w:hAnsi="Verdana"/>
          <w:color w:val="050505"/>
          <w:sz w:val="20"/>
          <w:szCs w:val="20"/>
          <w:rtl w:val="0"/>
        </w:rPr>
        <w:t xml:space="preserve">) test.  My child is </w:t>
      </w:r>
      <w:r w:rsidDel="00000000" w:rsidR="00000000" w:rsidRPr="00000000">
        <w:rPr>
          <w:rFonts w:ascii="Verdana" w:cs="Verdana" w:eastAsia="Verdana" w:hAnsi="Verdana"/>
          <w:color w:val="050505"/>
          <w:sz w:val="20"/>
          <w:szCs w:val="20"/>
          <w:highlight w:val="yellow"/>
          <w:rtl w:val="0"/>
        </w:rPr>
        <w:t xml:space="preserve">[age]</w:t>
      </w:r>
      <w:r w:rsidDel="00000000" w:rsidR="00000000" w:rsidRPr="00000000">
        <w:rPr>
          <w:rFonts w:ascii="Verdana" w:cs="Verdana" w:eastAsia="Verdana" w:hAnsi="Verdana"/>
          <w:color w:val="050505"/>
          <w:sz w:val="20"/>
          <w:szCs w:val="20"/>
          <w:rtl w:val="0"/>
        </w:rPr>
        <w:t xml:space="preserve"> old, the test is dangerous and unreliable, and other acceptable examinations/tests are available, which I am content for my </w:t>
      </w:r>
      <w:r w:rsidDel="00000000" w:rsidR="00000000" w:rsidRPr="00000000">
        <w:rPr>
          <w:rFonts w:ascii="Verdana" w:cs="Verdana" w:eastAsia="Verdana" w:hAnsi="Verdana"/>
          <w:color w:val="050505"/>
          <w:sz w:val="20"/>
          <w:szCs w:val="20"/>
          <w:highlight w:val="yellow"/>
          <w:rtl w:val="0"/>
        </w:rPr>
        <w:t xml:space="preserve">child/ren</w:t>
      </w:r>
      <w:r w:rsidDel="00000000" w:rsidR="00000000" w:rsidRPr="00000000">
        <w:rPr>
          <w:rFonts w:ascii="Verdana" w:cs="Verdana" w:eastAsia="Verdana" w:hAnsi="Verdana"/>
          <w:color w:val="050505"/>
          <w:sz w:val="20"/>
          <w:szCs w:val="20"/>
          <w:rtl w:val="0"/>
        </w:rPr>
        <w:t xml:space="preserve"> to undergo such as temperature and to have her chest listened to with a stethoscope.  </w:t>
      </w:r>
    </w:p>
    <w:p w:rsidR="00000000" w:rsidDel="00000000" w:rsidP="00000000" w:rsidRDefault="00000000" w:rsidRPr="00000000" w14:paraId="0000003C">
      <w:pPr>
        <w:spacing w:after="200" w:before="200" w:line="276" w:lineRule="auto"/>
        <w:ind w:left="720" w:firstLine="0"/>
        <w:rPr>
          <w:rFonts w:ascii="Verdana" w:cs="Verdana" w:eastAsia="Verdana" w:hAnsi="Verdana"/>
          <w:b w:val="1"/>
          <w:color w:val="050505"/>
          <w:sz w:val="20"/>
          <w:szCs w:val="20"/>
        </w:rPr>
      </w:pPr>
      <w:r w:rsidDel="00000000" w:rsidR="00000000" w:rsidRPr="00000000">
        <w:rPr>
          <w:rFonts w:ascii="Verdana" w:cs="Verdana" w:eastAsia="Verdana" w:hAnsi="Verdana"/>
          <w:b w:val="1"/>
          <w:color w:val="050505"/>
          <w:sz w:val="20"/>
          <w:szCs w:val="20"/>
          <w:rtl w:val="0"/>
        </w:rPr>
        <w:t xml:space="preserve">Other acceptable medical examinations and tests</w:t>
      </w:r>
    </w:p>
    <w:p w:rsidR="00000000" w:rsidDel="00000000" w:rsidP="00000000" w:rsidRDefault="00000000" w:rsidRPr="00000000" w14:paraId="0000003D">
      <w:pPr>
        <w:numPr>
          <w:ilvl w:val="0"/>
          <w:numId w:val="1"/>
        </w:numPr>
        <w:spacing w:after="200" w:before="200" w:line="276" w:lineRule="auto"/>
        <w:ind w:left="720" w:hanging="720"/>
        <w:rPr>
          <w:rFonts w:ascii="Verdana" w:cs="Verdana" w:eastAsia="Verdana" w:hAnsi="Verdana"/>
          <w:color w:val="050505"/>
          <w:sz w:val="20"/>
          <w:szCs w:val="20"/>
        </w:rPr>
      </w:pPr>
      <w:r w:rsidDel="00000000" w:rsidR="00000000" w:rsidRPr="00000000">
        <w:rPr>
          <w:rFonts w:ascii="Verdana" w:cs="Verdana" w:eastAsia="Verdana" w:hAnsi="Verdana"/>
          <w:color w:val="050505"/>
          <w:sz w:val="20"/>
          <w:szCs w:val="20"/>
          <w:rtl w:val="0"/>
        </w:rPr>
        <w:t xml:space="preserve">We may only be detained, following our initial 14 day period of isolation and quarantine, if the chief executive of the Ministry of Business, Immigration and Employment (</w:t>
      </w:r>
      <w:r w:rsidDel="00000000" w:rsidR="00000000" w:rsidRPr="00000000">
        <w:rPr>
          <w:rFonts w:ascii="Verdana" w:cs="Verdana" w:eastAsia="Verdana" w:hAnsi="Verdana"/>
          <w:b w:val="1"/>
          <w:color w:val="050505"/>
          <w:sz w:val="20"/>
          <w:szCs w:val="20"/>
          <w:rtl w:val="0"/>
        </w:rPr>
        <w:t xml:space="preserve">MBIE</w:t>
      </w:r>
      <w:r w:rsidDel="00000000" w:rsidR="00000000" w:rsidRPr="00000000">
        <w:rPr>
          <w:rFonts w:ascii="Verdana" w:cs="Verdana" w:eastAsia="Verdana" w:hAnsi="Verdana"/>
          <w:color w:val="050505"/>
          <w:sz w:val="20"/>
          <w:szCs w:val="20"/>
          <w:rtl w:val="0"/>
        </w:rPr>
        <w:t xml:space="preserve">) is not satisfied that we have met the ‘low-risk indicators’, as defined in clause 4 of the COVID-19 Public Health Response (Isolation and Quarantine) Order 2020 (</w:t>
      </w:r>
      <w:r w:rsidDel="00000000" w:rsidR="00000000" w:rsidRPr="00000000">
        <w:rPr>
          <w:rFonts w:ascii="Verdana" w:cs="Verdana" w:eastAsia="Verdana" w:hAnsi="Verdana"/>
          <w:b w:val="1"/>
          <w:color w:val="050505"/>
          <w:sz w:val="20"/>
          <w:szCs w:val="20"/>
          <w:rtl w:val="0"/>
        </w:rPr>
        <w:t xml:space="preserve">Order</w:t>
      </w:r>
      <w:r w:rsidDel="00000000" w:rsidR="00000000" w:rsidRPr="00000000">
        <w:rPr>
          <w:rFonts w:ascii="Verdana" w:cs="Verdana" w:eastAsia="Verdana" w:hAnsi="Verdana"/>
          <w:color w:val="050505"/>
          <w:sz w:val="20"/>
          <w:szCs w:val="20"/>
          <w:rtl w:val="0"/>
        </w:rPr>
        <w:t xml:space="preserve">).  </w:t>
      </w:r>
    </w:p>
    <w:p w:rsidR="00000000" w:rsidDel="00000000" w:rsidP="00000000" w:rsidRDefault="00000000" w:rsidRPr="00000000" w14:paraId="0000003E">
      <w:pPr>
        <w:numPr>
          <w:ilvl w:val="0"/>
          <w:numId w:val="1"/>
        </w:numPr>
        <w:spacing w:after="200" w:before="200" w:line="276" w:lineRule="auto"/>
        <w:ind w:left="720" w:hanging="720"/>
        <w:rPr>
          <w:rFonts w:ascii="Verdana" w:cs="Verdana" w:eastAsia="Verdana" w:hAnsi="Verdana"/>
          <w:color w:val="050505"/>
          <w:sz w:val="20"/>
          <w:szCs w:val="20"/>
        </w:rPr>
      </w:pPr>
      <w:r w:rsidDel="00000000" w:rsidR="00000000" w:rsidRPr="00000000">
        <w:rPr>
          <w:rFonts w:ascii="Verdana" w:cs="Verdana" w:eastAsia="Verdana" w:hAnsi="Verdana"/>
          <w:color w:val="050505"/>
          <w:sz w:val="20"/>
          <w:szCs w:val="20"/>
          <w:rtl w:val="0"/>
        </w:rPr>
        <w:t xml:space="preserve">The assessment as to whether or not we meet the low-risk indicators must take place as close as reasonably practicable to the end of our initial 7 day period of isolation and quarantine. </w:t>
      </w:r>
    </w:p>
    <w:p w:rsidR="00000000" w:rsidDel="00000000" w:rsidP="00000000" w:rsidRDefault="00000000" w:rsidRPr="00000000" w14:paraId="0000003F">
      <w:pPr>
        <w:numPr>
          <w:ilvl w:val="0"/>
          <w:numId w:val="1"/>
        </w:numPr>
        <w:spacing w:after="200" w:before="200" w:line="276" w:lineRule="auto"/>
        <w:ind w:left="720" w:hanging="720"/>
        <w:rPr>
          <w:rFonts w:ascii="Verdana" w:cs="Verdana" w:eastAsia="Verdana" w:hAnsi="Verdana"/>
          <w:color w:val="050505"/>
          <w:sz w:val="20"/>
          <w:szCs w:val="20"/>
        </w:rPr>
      </w:pPr>
      <w:r w:rsidDel="00000000" w:rsidR="00000000" w:rsidRPr="00000000">
        <w:rPr>
          <w:rFonts w:ascii="Verdana" w:cs="Verdana" w:eastAsia="Verdana" w:hAnsi="Verdana"/>
          <w:color w:val="050505"/>
          <w:sz w:val="20"/>
          <w:szCs w:val="20"/>
          <w:rtl w:val="0"/>
        </w:rPr>
        <w:t xml:space="preserve">The COVID-19 Public Health Response (Isolation and Quarantine) Order 2020</w:t>
      </w:r>
      <w:r w:rsidDel="00000000" w:rsidR="00000000" w:rsidRPr="00000000">
        <w:rPr>
          <w:rFonts w:ascii="Verdana" w:cs="Verdana" w:eastAsia="Verdana" w:hAnsi="Verdana"/>
          <w:color w:val="050505"/>
          <w:sz w:val="20"/>
          <w:szCs w:val="20"/>
          <w:vertAlign w:val="superscript"/>
        </w:rPr>
        <w:footnoteReference w:customMarkFollows="0" w:id="1"/>
      </w:r>
      <w:r w:rsidDel="00000000" w:rsidR="00000000" w:rsidRPr="00000000">
        <w:rPr>
          <w:rFonts w:ascii="Verdana" w:cs="Verdana" w:eastAsia="Verdana" w:hAnsi="Verdana"/>
          <w:color w:val="050505"/>
          <w:sz w:val="20"/>
          <w:szCs w:val="20"/>
          <w:rtl w:val="0"/>
        </w:rPr>
        <w:t xml:space="preserve"> defines low-risk indicators as meaning that: </w:t>
      </w:r>
    </w:p>
    <w:p w:rsidR="00000000" w:rsidDel="00000000" w:rsidP="00000000" w:rsidRDefault="00000000" w:rsidRPr="00000000" w14:paraId="00000040">
      <w:pPr>
        <w:numPr>
          <w:ilvl w:val="1"/>
          <w:numId w:val="1"/>
        </w:numPr>
        <w:spacing w:after="200" w:before="200" w:line="276" w:lineRule="auto"/>
        <w:ind w:left="1440" w:hanging="360"/>
        <w:rPr>
          <w:rFonts w:ascii="Verdana" w:cs="Verdana" w:eastAsia="Verdana" w:hAnsi="Verdana"/>
          <w:color w:val="050505"/>
          <w:sz w:val="20"/>
          <w:szCs w:val="20"/>
        </w:rPr>
      </w:pPr>
      <w:r w:rsidDel="00000000" w:rsidR="00000000" w:rsidRPr="00000000">
        <w:rPr>
          <w:rFonts w:ascii="Verdana" w:cs="Verdana" w:eastAsia="Verdana" w:hAnsi="Verdana"/>
          <w:color w:val="050505"/>
          <w:sz w:val="20"/>
          <w:szCs w:val="20"/>
          <w:rtl w:val="0"/>
        </w:rPr>
        <w:t xml:space="preserve">the person—</w:t>
      </w:r>
    </w:p>
    <w:p w:rsidR="00000000" w:rsidDel="00000000" w:rsidP="00000000" w:rsidRDefault="00000000" w:rsidRPr="00000000" w14:paraId="00000041">
      <w:pPr>
        <w:numPr>
          <w:ilvl w:val="2"/>
          <w:numId w:val="1"/>
        </w:numPr>
        <w:spacing w:after="200" w:before="200" w:line="276" w:lineRule="auto"/>
        <w:ind w:left="2160" w:hanging="180"/>
        <w:rPr>
          <w:rFonts w:ascii="Verdana" w:cs="Verdana" w:eastAsia="Verdana" w:hAnsi="Verdana"/>
          <w:color w:val="050505"/>
          <w:sz w:val="20"/>
          <w:szCs w:val="20"/>
        </w:rPr>
      </w:pPr>
      <w:r w:rsidDel="00000000" w:rsidR="00000000" w:rsidRPr="00000000">
        <w:rPr>
          <w:rFonts w:ascii="Verdana" w:cs="Verdana" w:eastAsia="Verdana" w:hAnsi="Verdana"/>
          <w:color w:val="050505"/>
          <w:sz w:val="20"/>
          <w:szCs w:val="20"/>
          <w:rtl w:val="0"/>
        </w:rPr>
        <w:t xml:space="preserve">has undergone the </w:t>
      </w:r>
      <w:r w:rsidDel="00000000" w:rsidR="00000000" w:rsidRPr="00000000">
        <w:rPr>
          <w:rFonts w:ascii="Verdana" w:cs="Verdana" w:eastAsia="Verdana" w:hAnsi="Verdana"/>
          <w:b w:val="1"/>
          <w:color w:val="050505"/>
          <w:sz w:val="20"/>
          <w:szCs w:val="20"/>
          <w:rtl w:val="0"/>
        </w:rPr>
        <w:t xml:space="preserve">medical examination and testing</w:t>
      </w:r>
      <w:r w:rsidDel="00000000" w:rsidR="00000000" w:rsidRPr="00000000">
        <w:rPr>
          <w:rFonts w:ascii="Verdana" w:cs="Verdana" w:eastAsia="Verdana" w:hAnsi="Verdana"/>
          <w:color w:val="050505"/>
          <w:sz w:val="20"/>
          <w:szCs w:val="20"/>
          <w:rtl w:val="0"/>
        </w:rPr>
        <w:t xml:space="preserve"> required to assess  whether they have COVID-19, with a negative result; </w:t>
      </w:r>
      <w:r w:rsidDel="00000000" w:rsidR="00000000" w:rsidRPr="00000000">
        <w:rPr>
          <w:rFonts w:ascii="Verdana" w:cs="Verdana" w:eastAsia="Verdana" w:hAnsi="Verdana"/>
          <w:color w:val="050505"/>
          <w:sz w:val="20"/>
          <w:szCs w:val="20"/>
          <w:u w:val="single"/>
          <w:rtl w:val="0"/>
        </w:rPr>
        <w:t xml:space="preserve">or</w:t>
      </w:r>
      <w:r w:rsidDel="00000000" w:rsidR="00000000" w:rsidRPr="00000000">
        <w:rPr>
          <w:rtl w:val="0"/>
        </w:rPr>
      </w:r>
    </w:p>
    <w:p w:rsidR="00000000" w:rsidDel="00000000" w:rsidP="00000000" w:rsidRDefault="00000000" w:rsidRPr="00000000" w14:paraId="00000042">
      <w:pPr>
        <w:numPr>
          <w:ilvl w:val="2"/>
          <w:numId w:val="1"/>
        </w:numPr>
        <w:spacing w:after="200" w:before="200" w:line="276" w:lineRule="auto"/>
        <w:ind w:left="2160" w:hanging="180"/>
        <w:rPr>
          <w:rFonts w:ascii="Verdana" w:cs="Verdana" w:eastAsia="Verdana" w:hAnsi="Verdana"/>
          <w:color w:val="050505"/>
          <w:sz w:val="20"/>
          <w:szCs w:val="20"/>
        </w:rPr>
      </w:pPr>
      <w:r w:rsidDel="00000000" w:rsidR="00000000" w:rsidRPr="00000000">
        <w:rPr>
          <w:rFonts w:ascii="Verdana" w:cs="Verdana" w:eastAsia="Verdana" w:hAnsi="Verdana"/>
          <w:color w:val="050505"/>
          <w:sz w:val="20"/>
          <w:szCs w:val="20"/>
          <w:rtl w:val="0"/>
        </w:rPr>
        <w:t xml:space="preserve">has been </w:t>
      </w:r>
      <w:r w:rsidDel="00000000" w:rsidR="00000000" w:rsidRPr="00000000">
        <w:rPr>
          <w:rFonts w:ascii="Verdana" w:cs="Verdana" w:eastAsia="Verdana" w:hAnsi="Verdana"/>
          <w:b w:val="1"/>
          <w:color w:val="050505"/>
          <w:sz w:val="20"/>
          <w:szCs w:val="20"/>
          <w:rtl w:val="0"/>
        </w:rPr>
        <w:t xml:space="preserve">determined by a medical officer of health or health protection officer to have particular physical or other needs that make it inappropriate for them to undergo that medical examination and testing</w:t>
      </w:r>
      <w:r w:rsidDel="00000000" w:rsidR="00000000" w:rsidRPr="00000000">
        <w:rPr>
          <w:rFonts w:ascii="Verdana" w:cs="Verdana" w:eastAsia="Verdana" w:hAnsi="Verdana"/>
          <w:color w:val="050505"/>
          <w:sz w:val="20"/>
          <w:szCs w:val="20"/>
          <w:rtl w:val="0"/>
        </w:rPr>
        <w:t xml:space="preserve">; and </w:t>
      </w:r>
    </w:p>
    <w:p w:rsidR="00000000" w:rsidDel="00000000" w:rsidP="00000000" w:rsidRDefault="00000000" w:rsidRPr="00000000" w14:paraId="00000043">
      <w:pPr>
        <w:numPr>
          <w:ilvl w:val="1"/>
          <w:numId w:val="1"/>
        </w:numPr>
        <w:spacing w:after="200" w:before="200" w:line="276" w:lineRule="auto"/>
        <w:ind w:left="1440" w:hanging="360"/>
        <w:rPr>
          <w:rFonts w:ascii="Verdana" w:cs="Verdana" w:eastAsia="Verdana" w:hAnsi="Verdana"/>
          <w:color w:val="050505"/>
          <w:sz w:val="20"/>
          <w:szCs w:val="20"/>
        </w:rPr>
      </w:pPr>
      <w:r w:rsidDel="00000000" w:rsidR="00000000" w:rsidRPr="00000000">
        <w:rPr>
          <w:rFonts w:ascii="Verdana" w:cs="Verdana" w:eastAsia="Verdana" w:hAnsi="Verdana"/>
          <w:color w:val="050505"/>
          <w:sz w:val="20"/>
          <w:szCs w:val="20"/>
          <w:rtl w:val="0"/>
        </w:rPr>
        <w:t xml:space="preserve">other medical tests or information relating to the person (if any) indicate that the person is at low risk of having or transmitting COVID-19.</w:t>
      </w:r>
    </w:p>
    <w:p w:rsidR="00000000" w:rsidDel="00000000" w:rsidP="00000000" w:rsidRDefault="00000000" w:rsidRPr="00000000" w14:paraId="00000044">
      <w:pPr>
        <w:numPr>
          <w:ilvl w:val="0"/>
          <w:numId w:val="1"/>
        </w:numPr>
        <w:spacing w:after="200" w:before="200" w:line="276" w:lineRule="auto"/>
        <w:ind w:left="720" w:hanging="720"/>
        <w:rPr>
          <w:rFonts w:ascii="Verdana" w:cs="Verdana" w:eastAsia="Verdana" w:hAnsi="Verdana"/>
          <w:color w:val="050505"/>
          <w:sz w:val="20"/>
          <w:szCs w:val="20"/>
        </w:rPr>
      </w:pPr>
      <w:r w:rsidDel="00000000" w:rsidR="00000000" w:rsidRPr="00000000">
        <w:rPr>
          <w:rFonts w:ascii="Verdana" w:cs="Verdana" w:eastAsia="Verdana" w:hAnsi="Verdana"/>
          <w:color w:val="050505"/>
          <w:sz w:val="20"/>
          <w:szCs w:val="20"/>
          <w:rtl w:val="0"/>
        </w:rPr>
        <w:t xml:space="preserve">The Order defines ‘</w:t>
      </w:r>
      <w:r w:rsidDel="00000000" w:rsidR="00000000" w:rsidRPr="00000000">
        <w:rPr>
          <w:rFonts w:ascii="Verdana" w:cs="Verdana" w:eastAsia="Verdana" w:hAnsi="Verdana"/>
          <w:b w:val="1"/>
          <w:color w:val="050505"/>
          <w:sz w:val="20"/>
          <w:szCs w:val="20"/>
          <w:rtl w:val="0"/>
        </w:rPr>
        <w:t xml:space="preserve">medical examination and testing</w:t>
      </w:r>
      <w:r w:rsidDel="00000000" w:rsidR="00000000" w:rsidRPr="00000000">
        <w:rPr>
          <w:rFonts w:ascii="Verdana" w:cs="Verdana" w:eastAsia="Verdana" w:hAnsi="Verdana"/>
          <w:color w:val="050505"/>
          <w:sz w:val="20"/>
          <w:szCs w:val="20"/>
          <w:rtl w:val="0"/>
        </w:rPr>
        <w:t xml:space="preserve">’ that involves any of (or a combination of any of) the following:</w:t>
      </w:r>
    </w:p>
    <w:p w:rsidR="00000000" w:rsidDel="00000000" w:rsidP="00000000" w:rsidRDefault="00000000" w:rsidRPr="00000000" w14:paraId="00000045">
      <w:pPr>
        <w:numPr>
          <w:ilvl w:val="1"/>
          <w:numId w:val="1"/>
        </w:numPr>
        <w:spacing w:after="200" w:before="200" w:line="276" w:lineRule="auto"/>
        <w:ind w:left="1440" w:hanging="360"/>
        <w:rPr>
          <w:rFonts w:ascii="Verdana" w:cs="Verdana" w:eastAsia="Verdana" w:hAnsi="Verdana"/>
          <w:color w:val="050505"/>
          <w:sz w:val="20"/>
          <w:szCs w:val="20"/>
        </w:rPr>
      </w:pPr>
      <w:r w:rsidDel="00000000" w:rsidR="00000000" w:rsidRPr="00000000">
        <w:rPr>
          <w:rFonts w:ascii="Verdana" w:cs="Verdana" w:eastAsia="Verdana" w:hAnsi="Verdana"/>
          <w:color w:val="050505"/>
          <w:sz w:val="20"/>
          <w:szCs w:val="20"/>
          <w:rtl w:val="0"/>
        </w:rPr>
        <w:t xml:space="preserve">taking temperatures;</w:t>
      </w:r>
    </w:p>
    <w:p w:rsidR="00000000" w:rsidDel="00000000" w:rsidP="00000000" w:rsidRDefault="00000000" w:rsidRPr="00000000" w14:paraId="00000046">
      <w:pPr>
        <w:numPr>
          <w:ilvl w:val="1"/>
          <w:numId w:val="1"/>
        </w:numPr>
        <w:spacing w:after="200" w:before="200" w:line="276" w:lineRule="auto"/>
        <w:ind w:left="1440" w:hanging="360"/>
        <w:rPr>
          <w:rFonts w:ascii="Verdana" w:cs="Verdana" w:eastAsia="Verdana" w:hAnsi="Verdana"/>
          <w:color w:val="050505"/>
          <w:sz w:val="20"/>
          <w:szCs w:val="20"/>
        </w:rPr>
      </w:pPr>
      <w:r w:rsidDel="00000000" w:rsidR="00000000" w:rsidRPr="00000000">
        <w:rPr>
          <w:rFonts w:ascii="Verdana" w:cs="Verdana" w:eastAsia="Verdana" w:hAnsi="Verdana"/>
          <w:color w:val="050505"/>
          <w:sz w:val="20"/>
          <w:szCs w:val="20"/>
          <w:rtl w:val="0"/>
        </w:rPr>
        <w:t xml:space="preserve">seeking and obtaining information about symptoms;</w:t>
      </w:r>
    </w:p>
    <w:p w:rsidR="00000000" w:rsidDel="00000000" w:rsidP="00000000" w:rsidRDefault="00000000" w:rsidRPr="00000000" w14:paraId="00000047">
      <w:pPr>
        <w:numPr>
          <w:ilvl w:val="1"/>
          <w:numId w:val="1"/>
        </w:numPr>
        <w:spacing w:after="200" w:before="200" w:line="276" w:lineRule="auto"/>
        <w:ind w:left="1440" w:hanging="360"/>
        <w:rPr>
          <w:rFonts w:ascii="Verdana" w:cs="Verdana" w:eastAsia="Verdana" w:hAnsi="Verdana"/>
          <w:color w:val="050505"/>
          <w:sz w:val="20"/>
          <w:szCs w:val="20"/>
        </w:rPr>
      </w:pPr>
      <w:r w:rsidDel="00000000" w:rsidR="00000000" w:rsidRPr="00000000">
        <w:rPr>
          <w:rFonts w:ascii="Verdana" w:cs="Verdana" w:eastAsia="Verdana" w:hAnsi="Verdana"/>
          <w:color w:val="050505"/>
          <w:sz w:val="20"/>
          <w:szCs w:val="20"/>
          <w:rtl w:val="0"/>
        </w:rPr>
        <w:t xml:space="preserve">carrying out chest auscultation;</w:t>
      </w:r>
    </w:p>
    <w:p w:rsidR="00000000" w:rsidDel="00000000" w:rsidP="00000000" w:rsidRDefault="00000000" w:rsidRPr="00000000" w14:paraId="00000048">
      <w:pPr>
        <w:numPr>
          <w:ilvl w:val="1"/>
          <w:numId w:val="1"/>
        </w:numPr>
        <w:spacing w:after="200" w:before="200" w:line="276" w:lineRule="auto"/>
        <w:ind w:left="1440" w:hanging="360"/>
        <w:rPr>
          <w:rFonts w:ascii="Verdana" w:cs="Verdana" w:eastAsia="Verdana" w:hAnsi="Verdana"/>
          <w:color w:val="050505"/>
          <w:sz w:val="20"/>
          <w:szCs w:val="20"/>
        </w:rPr>
      </w:pPr>
      <w:r w:rsidDel="00000000" w:rsidR="00000000" w:rsidRPr="00000000">
        <w:rPr>
          <w:rFonts w:ascii="Verdana" w:cs="Verdana" w:eastAsia="Verdana" w:hAnsi="Verdana"/>
          <w:color w:val="050505"/>
          <w:sz w:val="20"/>
          <w:szCs w:val="20"/>
          <w:rtl w:val="0"/>
        </w:rPr>
        <w:t xml:space="preserve">taking nose swabs or mouth swabs (or both). </w:t>
      </w:r>
    </w:p>
    <w:p w:rsidR="00000000" w:rsidDel="00000000" w:rsidP="00000000" w:rsidRDefault="00000000" w:rsidRPr="00000000" w14:paraId="00000049">
      <w:pPr>
        <w:numPr>
          <w:ilvl w:val="0"/>
          <w:numId w:val="1"/>
        </w:numPr>
        <w:spacing w:after="200" w:before="200" w:line="276" w:lineRule="auto"/>
        <w:ind w:left="720" w:hanging="720"/>
        <w:rPr>
          <w:rFonts w:ascii="Verdana" w:cs="Verdana" w:eastAsia="Verdana" w:hAnsi="Verdana"/>
          <w:color w:val="050505"/>
          <w:sz w:val="20"/>
          <w:szCs w:val="20"/>
        </w:rPr>
      </w:pPr>
      <w:r w:rsidDel="00000000" w:rsidR="00000000" w:rsidRPr="00000000">
        <w:rPr>
          <w:rFonts w:ascii="Verdana" w:cs="Verdana" w:eastAsia="Verdana" w:hAnsi="Verdana"/>
          <w:color w:val="050505"/>
          <w:sz w:val="20"/>
          <w:szCs w:val="20"/>
          <w:rtl w:val="0"/>
        </w:rPr>
        <w:t xml:space="preserve">I confirm that I am content for my </w:t>
      </w:r>
      <w:r w:rsidDel="00000000" w:rsidR="00000000" w:rsidRPr="00000000">
        <w:rPr>
          <w:rFonts w:ascii="Verdana" w:cs="Verdana" w:eastAsia="Verdana" w:hAnsi="Verdana"/>
          <w:color w:val="050505"/>
          <w:sz w:val="20"/>
          <w:szCs w:val="20"/>
          <w:highlight w:val="yellow"/>
          <w:rtl w:val="0"/>
        </w:rPr>
        <w:t xml:space="preserve">child/ren</w:t>
      </w:r>
      <w:r w:rsidDel="00000000" w:rsidR="00000000" w:rsidRPr="00000000">
        <w:rPr>
          <w:rFonts w:ascii="Verdana" w:cs="Verdana" w:eastAsia="Verdana" w:hAnsi="Verdana"/>
          <w:color w:val="050505"/>
          <w:sz w:val="20"/>
          <w:szCs w:val="20"/>
          <w:rtl w:val="0"/>
        </w:rPr>
        <w:t xml:space="preserve"> be submitted to regular medical assessments, such as being asked about any symptoms (where possible), undergo temperature tests and chest auscultation. </w:t>
      </w:r>
    </w:p>
    <w:p w:rsidR="00000000" w:rsidDel="00000000" w:rsidP="00000000" w:rsidRDefault="00000000" w:rsidRPr="00000000" w14:paraId="0000004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720"/>
        <w:jc w:val="left"/>
        <w:rPr>
          <w:rFonts w:ascii="Verdana" w:cs="Verdana" w:eastAsia="Verdana" w:hAnsi="Verdana"/>
          <w:i w:val="0"/>
          <w:smallCaps w:val="0"/>
          <w:strike w:val="0"/>
          <w:color w:val="050505"/>
          <w:sz w:val="20"/>
          <w:szCs w:val="20"/>
          <w:u w:val="none"/>
          <w:shd w:fill="auto" w:val="clear"/>
          <w:vertAlign w:val="baseline"/>
        </w:rPr>
      </w:pPr>
      <w:r w:rsidDel="00000000" w:rsidR="00000000" w:rsidRPr="00000000">
        <w:rPr>
          <w:rFonts w:ascii="Verdana" w:cs="Verdana" w:eastAsia="Verdana" w:hAnsi="Verdana"/>
          <w:b w:val="0"/>
          <w:i w:val="0"/>
          <w:smallCaps w:val="0"/>
          <w:strike w:val="0"/>
          <w:color w:val="050505"/>
          <w:sz w:val="20"/>
          <w:szCs w:val="20"/>
          <w:u w:val="none"/>
          <w:shd w:fill="auto" w:val="clear"/>
          <w:vertAlign w:val="baseline"/>
          <w:rtl w:val="0"/>
        </w:rPr>
        <w:t xml:space="preserve">If there is any issue with this then please have the medical officer of health or health protection officer confirm that my </w:t>
      </w:r>
      <w:r w:rsidDel="00000000" w:rsidR="00000000" w:rsidRPr="00000000">
        <w:rPr>
          <w:rFonts w:ascii="Verdana" w:cs="Verdana" w:eastAsia="Verdana" w:hAnsi="Verdana"/>
          <w:b w:val="0"/>
          <w:i w:val="0"/>
          <w:smallCaps w:val="0"/>
          <w:strike w:val="0"/>
          <w:color w:val="050505"/>
          <w:sz w:val="20"/>
          <w:szCs w:val="20"/>
          <w:highlight w:val="yellow"/>
          <w:u w:val="none"/>
          <w:vertAlign w:val="baseline"/>
          <w:rtl w:val="0"/>
        </w:rPr>
        <w:t xml:space="preserve">child/ren</w:t>
      </w:r>
      <w:r w:rsidDel="00000000" w:rsidR="00000000" w:rsidRPr="00000000">
        <w:rPr>
          <w:rFonts w:ascii="Verdana" w:cs="Verdana" w:eastAsia="Verdana" w:hAnsi="Verdana"/>
          <w:b w:val="0"/>
          <w:i w:val="0"/>
          <w:smallCaps w:val="0"/>
          <w:strike w:val="0"/>
          <w:color w:val="050505"/>
          <w:sz w:val="20"/>
          <w:szCs w:val="20"/>
          <w:u w:val="none"/>
          <w:shd w:fill="auto" w:val="clear"/>
          <w:vertAlign w:val="baseline"/>
          <w:rtl w:val="0"/>
        </w:rPr>
        <w:t xml:space="preserve"> </w:t>
      </w:r>
      <w:r w:rsidDel="00000000" w:rsidR="00000000" w:rsidRPr="00000000">
        <w:rPr>
          <w:rFonts w:ascii="Verdana" w:cs="Verdana" w:eastAsia="Verdana" w:hAnsi="Verdana"/>
          <w:b w:val="0"/>
          <w:i w:val="0"/>
          <w:smallCaps w:val="0"/>
          <w:strike w:val="0"/>
          <w:color w:val="050505"/>
          <w:sz w:val="20"/>
          <w:szCs w:val="20"/>
          <w:highlight w:val="yellow"/>
          <w:u w:val="none"/>
          <w:vertAlign w:val="baseline"/>
          <w:rtl w:val="0"/>
        </w:rPr>
        <w:t xml:space="preserve">is/are</w:t>
      </w:r>
      <w:r w:rsidDel="00000000" w:rsidR="00000000" w:rsidRPr="00000000">
        <w:rPr>
          <w:rFonts w:ascii="Verdana" w:cs="Verdana" w:eastAsia="Verdana" w:hAnsi="Verdana"/>
          <w:b w:val="0"/>
          <w:i w:val="0"/>
          <w:smallCaps w:val="0"/>
          <w:strike w:val="0"/>
          <w:color w:val="050505"/>
          <w:sz w:val="20"/>
          <w:szCs w:val="20"/>
          <w:u w:val="none"/>
          <w:shd w:fill="auto" w:val="clear"/>
          <w:vertAlign w:val="baseline"/>
          <w:rtl w:val="0"/>
        </w:rPr>
        <w:t xml:space="preserve"> not required to undergo the invasive PCR test as it is inappropriate for her to undergo that specific medical examination and testing.</w:t>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720" w:right="0" w:firstLine="0"/>
        <w:jc w:val="left"/>
        <w:rPr>
          <w:rFonts w:ascii="Verdana" w:cs="Verdana" w:eastAsia="Verdana" w:hAnsi="Verdana"/>
          <w:b w:val="0"/>
          <w:i w:val="0"/>
          <w:smallCaps w:val="0"/>
          <w:strike w:val="0"/>
          <w:color w:val="050505"/>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C">
      <w:pPr>
        <w:rPr>
          <w:rFonts w:ascii="Verdana" w:cs="Verdana" w:eastAsia="Verdana" w:hAnsi="Verdana"/>
          <w:color w:val="050505"/>
          <w:sz w:val="20"/>
          <w:szCs w:val="20"/>
        </w:rPr>
      </w:pPr>
      <w:r w:rsidDel="00000000" w:rsidR="00000000" w:rsidRPr="00000000">
        <w:rPr>
          <w:rFonts w:ascii="Verdana" w:cs="Verdana" w:eastAsia="Verdana" w:hAnsi="Verdana"/>
          <w:b w:val="1"/>
          <w:color w:val="050505"/>
          <w:sz w:val="20"/>
          <w:szCs w:val="20"/>
          <w:rtl w:val="0"/>
        </w:rPr>
        <w:t xml:space="preserve">Release</w:t>
      </w:r>
      <w:r w:rsidDel="00000000" w:rsidR="00000000" w:rsidRPr="00000000">
        <w:rPr>
          <w:rtl w:val="0"/>
        </w:rPr>
      </w:r>
    </w:p>
    <w:p w:rsidR="00000000" w:rsidDel="00000000" w:rsidP="00000000" w:rsidRDefault="00000000" w:rsidRPr="00000000" w14:paraId="0000004D">
      <w:pPr>
        <w:numPr>
          <w:ilvl w:val="0"/>
          <w:numId w:val="1"/>
        </w:numPr>
        <w:spacing w:after="200" w:before="200" w:line="276" w:lineRule="auto"/>
        <w:ind w:left="720" w:hanging="720"/>
        <w:rPr>
          <w:rFonts w:ascii="Verdana" w:cs="Verdana" w:eastAsia="Verdana" w:hAnsi="Verdana"/>
          <w:color w:val="050505"/>
          <w:sz w:val="20"/>
          <w:szCs w:val="20"/>
        </w:rPr>
      </w:pPr>
      <w:r w:rsidDel="00000000" w:rsidR="00000000" w:rsidRPr="00000000">
        <w:rPr>
          <w:rFonts w:ascii="Verdana" w:cs="Verdana" w:eastAsia="Verdana" w:hAnsi="Verdana"/>
          <w:color w:val="050505"/>
          <w:sz w:val="20"/>
          <w:szCs w:val="20"/>
          <w:rtl w:val="0"/>
        </w:rPr>
        <w:t xml:space="preserve">At this stage, there is no reasonable basis for the chief executive of MBIE to conclude that we have not met the low-risk indicators. </w:t>
      </w:r>
    </w:p>
    <w:p w:rsidR="00000000" w:rsidDel="00000000" w:rsidP="00000000" w:rsidRDefault="00000000" w:rsidRPr="00000000" w14:paraId="0000004E">
      <w:pPr>
        <w:numPr>
          <w:ilvl w:val="0"/>
          <w:numId w:val="1"/>
        </w:numPr>
        <w:spacing w:after="200" w:before="200" w:line="276" w:lineRule="auto"/>
        <w:ind w:left="720" w:hanging="720"/>
        <w:rPr>
          <w:rFonts w:ascii="Verdana" w:cs="Verdana" w:eastAsia="Verdana" w:hAnsi="Verdana"/>
          <w:color w:val="050505"/>
          <w:sz w:val="20"/>
          <w:szCs w:val="20"/>
        </w:rPr>
      </w:pPr>
      <w:r w:rsidDel="00000000" w:rsidR="00000000" w:rsidRPr="00000000">
        <w:rPr>
          <w:rFonts w:ascii="Verdana" w:cs="Verdana" w:eastAsia="Verdana" w:hAnsi="Verdana"/>
          <w:color w:val="050505"/>
          <w:sz w:val="20"/>
          <w:szCs w:val="20"/>
          <w:rtl w:val="0"/>
        </w:rPr>
        <w:t xml:space="preserve">At present, there is no lawful basis for the threat of continued detention beyond our Release Date (initial 7-day period of isolation and quarantine).</w:t>
      </w:r>
    </w:p>
    <w:p w:rsidR="00000000" w:rsidDel="00000000" w:rsidP="00000000" w:rsidRDefault="00000000" w:rsidRPr="00000000" w14:paraId="0000004F">
      <w:pPr>
        <w:numPr>
          <w:ilvl w:val="0"/>
          <w:numId w:val="1"/>
        </w:numPr>
        <w:spacing w:after="200" w:before="200" w:line="276" w:lineRule="auto"/>
        <w:ind w:left="720" w:hanging="720"/>
        <w:rPr>
          <w:rFonts w:ascii="Verdana" w:cs="Verdana" w:eastAsia="Verdana" w:hAnsi="Verdana"/>
          <w:color w:val="050505"/>
          <w:sz w:val="20"/>
          <w:szCs w:val="20"/>
        </w:rPr>
      </w:pPr>
      <w:r w:rsidDel="00000000" w:rsidR="00000000" w:rsidRPr="00000000">
        <w:rPr>
          <w:rFonts w:ascii="Verdana" w:cs="Verdana" w:eastAsia="Verdana" w:hAnsi="Verdana"/>
          <w:color w:val="050505"/>
          <w:sz w:val="20"/>
          <w:szCs w:val="20"/>
          <w:rtl w:val="0"/>
        </w:rPr>
        <w:t xml:space="preserve">Should we be detained beyond our Release Date, then any detention will be unlawful and in breach of our right, amongst other entitlements, not to be arbitrarily detained in section 22 of the New Zealand Bill of Rights Act 1990. </w:t>
      </w:r>
    </w:p>
    <w:p w:rsidR="00000000" w:rsidDel="00000000" w:rsidP="00000000" w:rsidRDefault="00000000" w:rsidRPr="00000000" w14:paraId="00000050">
      <w:pPr>
        <w:spacing w:line="276" w:lineRule="auto"/>
        <w:rPr>
          <w:rFonts w:ascii="Verdana" w:cs="Verdana" w:eastAsia="Verdana" w:hAnsi="Verdana"/>
          <w:color w:val="050505"/>
          <w:sz w:val="20"/>
          <w:szCs w:val="20"/>
          <w:highlight w:val="white"/>
        </w:rPr>
      </w:pPr>
      <w:r w:rsidDel="00000000" w:rsidR="00000000" w:rsidRPr="00000000">
        <w:rPr>
          <w:rFonts w:ascii="Verdana" w:cs="Verdana" w:eastAsia="Verdana" w:hAnsi="Verdana"/>
          <w:color w:val="050505"/>
          <w:sz w:val="20"/>
          <w:szCs w:val="20"/>
          <w:highlight w:val="white"/>
          <w:rtl w:val="0"/>
        </w:rPr>
        <w:t xml:space="preserve">Sincerely</w:t>
      </w:r>
    </w:p>
    <w:p w:rsidR="00000000" w:rsidDel="00000000" w:rsidP="00000000" w:rsidRDefault="00000000" w:rsidRPr="00000000" w14:paraId="00000051">
      <w:pPr>
        <w:spacing w:after="0" w:before="0" w:line="276" w:lineRule="auto"/>
        <w:ind w:right="280" w:firstLine="0"/>
        <w:rPr>
          <w:rFonts w:ascii="Verdana" w:cs="Verdana" w:eastAsia="Verdana" w:hAnsi="Verdana"/>
          <w:b w:val="1"/>
          <w:color w:val="050505"/>
          <w:sz w:val="20"/>
          <w:szCs w:val="20"/>
          <w:highlight w:val="yellow"/>
        </w:rPr>
      </w:pPr>
      <w:r w:rsidDel="00000000" w:rsidR="00000000" w:rsidRPr="00000000">
        <w:rPr>
          <w:rFonts w:ascii="Verdana" w:cs="Verdana" w:eastAsia="Verdana" w:hAnsi="Verdana"/>
          <w:b w:val="1"/>
          <w:color w:val="050505"/>
          <w:sz w:val="20"/>
          <w:szCs w:val="20"/>
          <w:highlight w:val="yellow"/>
          <w:rtl w:val="0"/>
        </w:rPr>
        <w:t xml:space="preserve">Your Name</w:t>
      </w:r>
    </w:p>
    <w:p w:rsidR="00000000" w:rsidDel="00000000" w:rsidP="00000000" w:rsidRDefault="00000000" w:rsidRPr="00000000" w14:paraId="00000052">
      <w:pPr>
        <w:spacing w:after="0" w:before="0" w:line="276" w:lineRule="auto"/>
        <w:ind w:right="280" w:firstLine="0"/>
        <w:rPr>
          <w:rFonts w:ascii="Verdana" w:cs="Verdana" w:eastAsia="Verdana" w:hAnsi="Verdana"/>
          <w:b w:val="1"/>
          <w:color w:val="050505"/>
          <w:sz w:val="20"/>
          <w:szCs w:val="20"/>
          <w:highlight w:val="yellow"/>
        </w:rPr>
      </w:pPr>
      <w:r w:rsidDel="00000000" w:rsidR="00000000" w:rsidRPr="00000000">
        <w:rPr>
          <w:rFonts w:ascii="Verdana" w:cs="Verdana" w:eastAsia="Verdana" w:hAnsi="Verdana"/>
          <w:b w:val="1"/>
          <w:color w:val="050505"/>
          <w:sz w:val="20"/>
          <w:szCs w:val="20"/>
          <w:highlight w:val="yellow"/>
          <w:rtl w:val="0"/>
        </w:rPr>
        <w:t xml:space="preserve">Your contact details</w:t>
      </w:r>
    </w:p>
    <w:p w:rsidR="00000000" w:rsidDel="00000000" w:rsidP="00000000" w:rsidRDefault="00000000" w:rsidRPr="00000000" w14:paraId="00000053">
      <w:pPr>
        <w:spacing w:after="0" w:before="0" w:line="276" w:lineRule="auto"/>
        <w:ind w:right="280" w:firstLine="0"/>
        <w:rPr>
          <w:rFonts w:ascii="Verdana" w:cs="Verdana" w:eastAsia="Verdana" w:hAnsi="Verdana"/>
          <w:color w:val="050505"/>
          <w:sz w:val="20"/>
          <w:szCs w:val="20"/>
          <w:highlight w:val="white"/>
        </w:rPr>
      </w:pPr>
      <w:r w:rsidDel="00000000" w:rsidR="00000000" w:rsidRPr="00000000">
        <w:rPr>
          <w:rtl w:val="0"/>
        </w:rPr>
      </w:r>
    </w:p>
    <w:sectPr>
      <w:headerReference r:id="rId13" w:type="default"/>
      <w:footerReference r:id="rId14" w:type="default"/>
      <w:type w:val="nextPage"/>
      <w:pgSz w:h="15840" w:w="12240"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Verdan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hyperlink r:id="rId1">
        <w:r w:rsidDel="00000000" w:rsidR="00000000" w:rsidRPr="00000000">
          <w:rPr>
            <w:rFonts w:ascii="Calibri" w:cs="Calibri" w:eastAsia="Calibri" w:hAnsi="Calibri"/>
            <w:b w:val="0"/>
            <w:i w:val="0"/>
            <w:smallCaps w:val="0"/>
            <w:strike w:val="0"/>
            <w:color w:val="0000ff"/>
            <w:sz w:val="20"/>
            <w:szCs w:val="20"/>
            <w:u w:val="single"/>
            <w:shd w:fill="auto" w:val="clear"/>
            <w:vertAlign w:val="baseline"/>
            <w:rtl w:val="0"/>
          </w:rPr>
          <w:t xml:space="preserve">https://www.legislation.govt.nz/regulation/public/2020/0241/latest/LMS401667.html#LMS401666</w:t>
        </w:r>
      </w:hyperlink>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p>
  </w:footnote>
  <w:footnote w:id="1">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hyperlink r:id="rId2">
        <w:r w:rsidDel="00000000" w:rsidR="00000000" w:rsidRPr="00000000">
          <w:rPr>
            <w:rFonts w:ascii="Calibri" w:cs="Calibri" w:eastAsia="Calibri" w:hAnsi="Calibri"/>
            <w:b w:val="0"/>
            <w:i w:val="0"/>
            <w:smallCaps w:val="0"/>
            <w:strike w:val="0"/>
            <w:color w:val="0000ff"/>
            <w:sz w:val="20"/>
            <w:szCs w:val="20"/>
            <w:u w:val="single"/>
            <w:shd w:fill="auto" w:val="clear"/>
            <w:vertAlign w:val="baseline"/>
            <w:rtl w:val="0"/>
          </w:rPr>
          <w:t xml:space="preserve">https://www.legislation.govt.nz/regulation/public/2020/0241/latest/LMS401701.html</w:t>
        </w:r>
      </w:hyperlink>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4472c4"/>
        <w:sz w:val="20"/>
        <w:szCs w:val="20"/>
        <w:u w:val="none"/>
        <w:shd w:fill="auto" w:val="clear"/>
        <w:vertAlign w:val="baseline"/>
        <w:rtl w:val="0"/>
      </w:rPr>
      <w:t xml:space="preserve">Letter to MIQ regarding invasive PCR testing of child</w: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7">
    <w:pPr>
      <w:spacing w:after="160" w:before="0" w:lineRule="auto"/>
      <w:jc w:val="center"/>
      <w:rPr>
        <w:highlight w:val="yellow"/>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720"/>
      </w:pPr>
      <w:rPr>
        <w:b w:val="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NZ"/>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spacing w:line="240" w:lineRule="auto"/>
    </w:pPr>
    <w:rPr>
      <w:rFonts w:ascii="Times New Roman" w:cs="Times New Roman" w:eastAsia="Times New Roman" w:hAnsi="Times New Roman"/>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rFonts w:ascii="Calibri" w:cs="Calibri" w:eastAsia="Calibri" w:hAnsi="Calibri"/>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1.xml"/><Relationship Id="rId10" Type="http://schemas.openxmlformats.org/officeDocument/2006/relationships/hyperlink" Target="https://www.miq.govt.nz/travel-to-new-zealand/entering-new-zealand-in-2022/" TargetMode="External"/><Relationship Id="rId13" Type="http://schemas.openxmlformats.org/officeDocument/2006/relationships/header" Target="header2.xml"/><Relationship Id="rId12" Type="http://schemas.openxmlformats.org/officeDocument/2006/relationships/footer" Target="foot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covid19.govt.nz/international-travel/travel-to-new-zealand/when-new-zealand-borders-open/#self-isolation-requirements" TargetMode="External"/><Relationship Id="rId14" Type="http://schemas.openxmlformats.org/officeDocument/2006/relationships/footer" Target="footer2.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image" Target="media/image1.png"/><Relationship Id="rId8" Type="http://schemas.openxmlformats.org/officeDocument/2006/relationships/hyperlink" Target="https://voicesforfreedom.co.nz/resources"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legislation.govt.nz/regulation/public/2020/0241/latest/LMS401667.html#LMS401666" TargetMode="External"/><Relationship Id="rId2" Type="http://schemas.openxmlformats.org/officeDocument/2006/relationships/hyperlink" Target="https://www.legislation.govt.nz/regulation/public/2020/0241/latest/LMS401701.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