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B0ECA" w14:textId="627E477C" w:rsidR="00007290" w:rsidRPr="008B10E3" w:rsidRDefault="00875E34" w:rsidP="00A96D8F">
      <w:pPr>
        <w:spacing w:line="240" w:lineRule="auto"/>
        <w:jc w:val="center"/>
        <w:rPr>
          <w:rFonts w:asciiTheme="minorHAnsi" w:hAnsiTheme="minorHAnsi" w:cstheme="minorHAnsi"/>
          <w:b/>
        </w:rPr>
      </w:pPr>
      <w:bookmarkStart w:id="0" w:name="_Hlk13483921"/>
      <w:bookmarkStart w:id="1" w:name="_GoBack"/>
      <w:bookmarkEnd w:id="1"/>
      <w:r>
        <w:rPr>
          <w:rFonts w:asciiTheme="minorHAnsi" w:hAnsiTheme="minorHAnsi" w:cstheme="minorHAnsi"/>
          <w:b/>
        </w:rPr>
        <w:t xml:space="preserve">What to expect when attending a </w:t>
      </w:r>
      <w:r w:rsidR="00007290">
        <w:rPr>
          <w:rFonts w:asciiTheme="minorHAnsi" w:hAnsiTheme="minorHAnsi" w:cstheme="minorHAnsi"/>
          <w:b/>
        </w:rPr>
        <w:t xml:space="preserve">COVID-19 </w:t>
      </w:r>
      <w:r>
        <w:rPr>
          <w:rFonts w:asciiTheme="minorHAnsi" w:hAnsiTheme="minorHAnsi" w:cstheme="minorHAnsi"/>
          <w:b/>
        </w:rPr>
        <w:t>meeting with your employer</w:t>
      </w:r>
    </w:p>
    <w:bookmarkEnd w:id="0"/>
    <w:p w14:paraId="57E28908" w14:textId="77777777" w:rsidR="00A96D8F" w:rsidRPr="008B10E3" w:rsidRDefault="00A96D8F" w:rsidP="00A96D8F">
      <w:pPr>
        <w:spacing w:line="240" w:lineRule="auto"/>
        <w:jc w:val="center"/>
        <w:rPr>
          <w:rFonts w:asciiTheme="minorHAnsi" w:hAnsiTheme="minorHAnsi" w:cstheme="minorHAnsi"/>
          <w:b/>
        </w:rPr>
      </w:pPr>
    </w:p>
    <w:p w14:paraId="28AFD3B2" w14:textId="5C727261" w:rsidR="00A96D8F" w:rsidRPr="0098086A" w:rsidRDefault="0098086A">
      <w:pPr>
        <w:pStyle w:val="ListParagraph"/>
        <w:numPr>
          <w:ilvl w:val="0"/>
          <w:numId w:val="1"/>
        </w:numPr>
        <w:pBdr>
          <w:top w:val="single" w:sz="4" w:space="1" w:color="auto"/>
          <w:left w:val="single" w:sz="4" w:space="7" w:color="auto"/>
          <w:bottom w:val="single" w:sz="4" w:space="1" w:color="auto"/>
          <w:right w:val="single" w:sz="4" w:space="4" w:color="auto"/>
        </w:pBdr>
        <w:spacing w:line="240" w:lineRule="auto"/>
        <w:ind w:left="709" w:hanging="283"/>
        <w:jc w:val="both"/>
        <w:rPr>
          <w:rFonts w:asciiTheme="minorHAnsi" w:hAnsiTheme="minorHAnsi" w:cstheme="minorHAnsi"/>
        </w:rPr>
      </w:pPr>
      <w:r w:rsidRPr="0098086A">
        <w:rPr>
          <w:rFonts w:asciiTheme="minorHAnsi" w:hAnsiTheme="minorHAnsi" w:cstheme="minorHAnsi"/>
        </w:rPr>
        <w:t>Your employer believes your role should be carried out by a vaccinated person</w:t>
      </w:r>
      <w:r w:rsidR="00CD3EBB">
        <w:rPr>
          <w:rFonts w:asciiTheme="minorHAnsi" w:hAnsiTheme="minorHAnsi" w:cstheme="minorHAnsi"/>
        </w:rPr>
        <w:t xml:space="preserve"> and invites you to a meeting.</w:t>
      </w:r>
    </w:p>
    <w:p w14:paraId="7C591AB1" w14:textId="77777777" w:rsidR="00A96D8F" w:rsidRPr="008B10E3" w:rsidRDefault="00A96D8F" w:rsidP="00A96D8F">
      <w:pPr>
        <w:pStyle w:val="ListParagraph"/>
        <w:spacing w:line="240" w:lineRule="auto"/>
        <w:jc w:val="center"/>
        <w:rPr>
          <w:rFonts w:asciiTheme="minorHAnsi" w:hAnsiTheme="minorHAnsi" w:cstheme="minorHAnsi"/>
        </w:rPr>
      </w:pPr>
      <w:r w:rsidRPr="008B10E3">
        <w:rPr>
          <w:rFonts w:asciiTheme="minorHAnsi" w:hAnsiTheme="minorHAnsi" w:cstheme="minorHAnsi"/>
          <w:noProof/>
          <w:lang w:val="en-AU" w:eastAsia="en-AU"/>
        </w:rPr>
        <w:drawing>
          <wp:inline distT="0" distB="0" distL="0" distR="0" wp14:anchorId="06B1E087" wp14:editId="70FF5B7B">
            <wp:extent cx="158750"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86385"/>
                    </a:xfrm>
                    <a:prstGeom prst="rect">
                      <a:avLst/>
                    </a:prstGeom>
                    <a:noFill/>
                  </pic:spPr>
                </pic:pic>
              </a:graphicData>
            </a:graphic>
          </wp:inline>
        </w:drawing>
      </w:r>
    </w:p>
    <w:p w14:paraId="1F8EAC7F" w14:textId="110135C8" w:rsidR="00CD3EBB" w:rsidRDefault="00502F2F" w:rsidP="0098086A">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Pr>
          <w:rFonts w:asciiTheme="minorHAnsi" w:hAnsiTheme="minorHAnsi" w:cstheme="minorHAnsi"/>
        </w:rPr>
        <w:t>In advance of the</w:t>
      </w:r>
      <w:r w:rsidR="00CD3EBB">
        <w:rPr>
          <w:rFonts w:asciiTheme="minorHAnsi" w:hAnsiTheme="minorHAnsi" w:cstheme="minorHAnsi"/>
        </w:rPr>
        <w:t xml:space="preserve"> meeting, you can</w:t>
      </w:r>
      <w:r>
        <w:rPr>
          <w:rFonts w:asciiTheme="minorHAnsi" w:hAnsiTheme="minorHAnsi" w:cstheme="minorHAnsi"/>
        </w:rPr>
        <w:t xml:space="preserve"> request</w:t>
      </w:r>
      <w:r w:rsidR="00CD3EBB">
        <w:rPr>
          <w:rFonts w:asciiTheme="minorHAnsi" w:hAnsiTheme="minorHAnsi" w:cstheme="minorHAnsi"/>
        </w:rPr>
        <w:t>:</w:t>
      </w:r>
    </w:p>
    <w:p w14:paraId="7E27B10F" w14:textId="13FF8D80" w:rsidR="0024237C" w:rsidRDefault="00502F2F" w:rsidP="00CD3EBB">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Pr>
          <w:rFonts w:asciiTheme="minorHAnsi" w:hAnsiTheme="minorHAnsi" w:cstheme="minorHAnsi"/>
        </w:rPr>
        <w:t>that your</w:t>
      </w:r>
      <w:r w:rsidR="0098086A">
        <w:rPr>
          <w:rFonts w:asciiTheme="minorHAnsi" w:hAnsiTheme="minorHAnsi" w:cstheme="minorHAnsi"/>
        </w:rPr>
        <w:t xml:space="preserve"> employer </w:t>
      </w:r>
      <w:r>
        <w:rPr>
          <w:rFonts w:asciiTheme="minorHAnsi" w:hAnsiTheme="minorHAnsi" w:cstheme="minorHAnsi"/>
        </w:rPr>
        <w:t>identifies (if they have not already) the reasons</w:t>
      </w:r>
      <w:r w:rsidR="0098086A">
        <w:rPr>
          <w:rFonts w:asciiTheme="minorHAnsi" w:hAnsiTheme="minorHAnsi" w:cstheme="minorHAnsi"/>
        </w:rPr>
        <w:t xml:space="preserve"> </w:t>
      </w:r>
      <w:r w:rsidR="00CD3EBB" w:rsidRPr="00FB1302">
        <w:rPr>
          <w:rFonts w:asciiTheme="minorHAnsi" w:hAnsiTheme="minorHAnsi" w:cstheme="minorHAnsi"/>
          <w:b/>
          <w:bCs/>
        </w:rPr>
        <w:t>why</w:t>
      </w:r>
      <w:r w:rsidR="00CD3EBB">
        <w:rPr>
          <w:rFonts w:asciiTheme="minorHAnsi" w:hAnsiTheme="minorHAnsi" w:cstheme="minorHAnsi"/>
        </w:rPr>
        <w:t xml:space="preserve"> they believe your role is covered by either the </w:t>
      </w:r>
      <w:r w:rsidR="00862ED0" w:rsidRPr="00862ED0">
        <w:rPr>
          <w:rFonts w:asciiTheme="minorHAnsi" w:hAnsiTheme="minorHAnsi" w:cstheme="minorHAnsi"/>
        </w:rPr>
        <w:t>COVID-19 Public Health Response (Vaccinations) Order 2021</w:t>
      </w:r>
      <w:r w:rsidR="00EB5D74">
        <w:rPr>
          <w:rFonts w:asciiTheme="minorHAnsi" w:hAnsiTheme="minorHAnsi" w:cstheme="minorHAnsi"/>
        </w:rPr>
        <w:t xml:space="preserve"> (“Order”)</w:t>
      </w:r>
      <w:r w:rsidR="00862ED0">
        <w:rPr>
          <w:rFonts w:asciiTheme="minorHAnsi" w:hAnsiTheme="minorHAnsi" w:cstheme="minorHAnsi"/>
        </w:rPr>
        <w:t xml:space="preserve"> </w:t>
      </w:r>
      <w:r w:rsidR="0098086A">
        <w:rPr>
          <w:rFonts w:asciiTheme="minorHAnsi" w:hAnsiTheme="minorHAnsi" w:cstheme="minorHAnsi"/>
        </w:rPr>
        <w:t xml:space="preserve">or </w:t>
      </w:r>
      <w:r w:rsidR="00862ED0">
        <w:rPr>
          <w:rFonts w:asciiTheme="minorHAnsi" w:hAnsiTheme="minorHAnsi" w:cstheme="minorHAnsi"/>
        </w:rPr>
        <w:t xml:space="preserve">on the basis of a </w:t>
      </w:r>
      <w:r w:rsidR="0098086A">
        <w:rPr>
          <w:rFonts w:asciiTheme="minorHAnsi" w:hAnsiTheme="minorHAnsi" w:cstheme="minorHAnsi"/>
        </w:rPr>
        <w:t>health &amp; safety risk assessment</w:t>
      </w:r>
      <w:r>
        <w:rPr>
          <w:rFonts w:asciiTheme="minorHAnsi" w:hAnsiTheme="minorHAnsi" w:cstheme="minorHAnsi"/>
        </w:rPr>
        <w:t>;</w:t>
      </w:r>
    </w:p>
    <w:p w14:paraId="01620000" w14:textId="5B10AB9E" w:rsidR="00A96D8F" w:rsidRDefault="0024237C" w:rsidP="00CD3EBB">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Pr>
          <w:rFonts w:asciiTheme="minorHAnsi" w:hAnsiTheme="minorHAnsi" w:cstheme="minorHAnsi"/>
        </w:rPr>
        <w:t xml:space="preserve">a copy of the relevant </w:t>
      </w:r>
      <w:r w:rsidR="00CD3EBB">
        <w:rPr>
          <w:rFonts w:asciiTheme="minorHAnsi" w:hAnsiTheme="minorHAnsi" w:cstheme="minorHAnsi"/>
        </w:rPr>
        <w:t>material relied on (e.g., the relevant section in the Order or a copy of the formal risk assessment)</w:t>
      </w:r>
      <w:r w:rsidR="00502F2F">
        <w:rPr>
          <w:rFonts w:asciiTheme="minorHAnsi" w:hAnsiTheme="minorHAnsi" w:cstheme="minorHAnsi"/>
        </w:rPr>
        <w:t>; and/or</w:t>
      </w:r>
    </w:p>
    <w:p w14:paraId="2FC5CC4C" w14:textId="42B4982A" w:rsidR="00CD3EBB" w:rsidRPr="008B10E3" w:rsidRDefault="00502F2F" w:rsidP="00FB1302">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Pr>
          <w:rFonts w:asciiTheme="minorHAnsi" w:hAnsiTheme="minorHAnsi" w:cstheme="minorHAnsi"/>
        </w:rPr>
        <w:t xml:space="preserve">that your employer provides </w:t>
      </w:r>
      <w:r w:rsidR="0024237C">
        <w:rPr>
          <w:rFonts w:asciiTheme="minorHAnsi" w:hAnsiTheme="minorHAnsi" w:cstheme="minorHAnsi"/>
        </w:rPr>
        <w:t xml:space="preserve">any viable alternative solutions that </w:t>
      </w:r>
      <w:r>
        <w:rPr>
          <w:rFonts w:asciiTheme="minorHAnsi" w:hAnsiTheme="minorHAnsi" w:cstheme="minorHAnsi"/>
        </w:rPr>
        <w:t>they have</w:t>
      </w:r>
      <w:r w:rsidR="0024237C">
        <w:rPr>
          <w:rFonts w:asciiTheme="minorHAnsi" w:hAnsiTheme="minorHAnsi" w:cstheme="minorHAnsi"/>
        </w:rPr>
        <w:t xml:space="preserve"> identified (e.g., minor changes that could be made to your role and other avenues for protection</w:t>
      </w:r>
      <w:r>
        <w:rPr>
          <w:rFonts w:asciiTheme="minorHAnsi" w:hAnsiTheme="minorHAnsi" w:cstheme="minorHAnsi"/>
        </w:rPr>
        <w:t xml:space="preserve"> i.e., PPE, social distancing, working from home etc</w:t>
      </w:r>
      <w:r w:rsidR="0024237C">
        <w:rPr>
          <w:rFonts w:asciiTheme="minorHAnsi" w:hAnsiTheme="minorHAnsi" w:cstheme="minorHAnsi"/>
        </w:rPr>
        <w:t xml:space="preserve">). </w:t>
      </w:r>
    </w:p>
    <w:p w14:paraId="27A6B1AE" w14:textId="77777777" w:rsidR="00A96D8F" w:rsidRPr="008B10E3" w:rsidRDefault="00A96D8F" w:rsidP="00A96D8F">
      <w:pPr>
        <w:pStyle w:val="ListParagraph"/>
        <w:spacing w:line="240" w:lineRule="auto"/>
        <w:jc w:val="center"/>
        <w:rPr>
          <w:rFonts w:asciiTheme="minorHAnsi" w:hAnsiTheme="minorHAnsi" w:cstheme="minorHAnsi"/>
        </w:rPr>
      </w:pPr>
      <w:r w:rsidRPr="008B10E3">
        <w:rPr>
          <w:rFonts w:asciiTheme="minorHAnsi" w:hAnsiTheme="minorHAnsi" w:cstheme="minorHAnsi"/>
          <w:noProof/>
          <w:lang w:val="en-AU" w:eastAsia="en-AU"/>
        </w:rPr>
        <w:drawing>
          <wp:inline distT="0" distB="0" distL="0" distR="0" wp14:anchorId="0F655F9E" wp14:editId="3F11F376">
            <wp:extent cx="158750"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86385"/>
                    </a:xfrm>
                    <a:prstGeom prst="rect">
                      <a:avLst/>
                    </a:prstGeom>
                    <a:noFill/>
                  </pic:spPr>
                </pic:pic>
              </a:graphicData>
            </a:graphic>
          </wp:inline>
        </w:drawing>
      </w:r>
    </w:p>
    <w:p w14:paraId="34862A92" w14:textId="25E65A3D" w:rsidR="00862ED0" w:rsidRPr="00FB1302" w:rsidRDefault="00A96D8F">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8B10E3">
        <w:rPr>
          <w:rFonts w:asciiTheme="minorHAnsi" w:hAnsiTheme="minorHAnsi" w:cstheme="minorHAnsi"/>
        </w:rPr>
        <w:t xml:space="preserve">At the meeting, </w:t>
      </w:r>
      <w:r w:rsidR="0098086A">
        <w:rPr>
          <w:rFonts w:asciiTheme="minorHAnsi" w:hAnsiTheme="minorHAnsi" w:cstheme="minorHAnsi"/>
        </w:rPr>
        <w:t xml:space="preserve">bring a support person along and ask if you can record the meeting.  </w:t>
      </w:r>
      <w:r w:rsidR="00A244F3">
        <w:rPr>
          <w:rFonts w:asciiTheme="minorHAnsi" w:hAnsiTheme="minorHAnsi" w:cstheme="minorHAnsi"/>
        </w:rPr>
        <w:t xml:space="preserve">Take notes during the meeting and ask that discussion is slowed down to allow you to do so.  </w:t>
      </w:r>
      <w:r w:rsidR="001C58EF">
        <w:rPr>
          <w:rFonts w:asciiTheme="minorHAnsi" w:hAnsiTheme="minorHAnsi" w:cstheme="minorHAnsi"/>
        </w:rPr>
        <w:t xml:space="preserve">Your </w:t>
      </w:r>
      <w:r w:rsidR="0098086A">
        <w:rPr>
          <w:rFonts w:asciiTheme="minorHAnsi" w:hAnsiTheme="minorHAnsi" w:cstheme="minorHAnsi"/>
        </w:rPr>
        <w:t>employer</w:t>
      </w:r>
      <w:r w:rsidR="001C58EF">
        <w:rPr>
          <w:rFonts w:asciiTheme="minorHAnsi" w:hAnsiTheme="minorHAnsi" w:cstheme="minorHAnsi"/>
        </w:rPr>
        <w:t xml:space="preserve"> should put all their</w:t>
      </w:r>
      <w:r w:rsidR="0098086A">
        <w:rPr>
          <w:rFonts w:asciiTheme="minorHAnsi" w:hAnsiTheme="minorHAnsi" w:cstheme="minorHAnsi"/>
        </w:rPr>
        <w:t xml:space="preserve"> </w:t>
      </w:r>
      <w:r w:rsidRPr="008B10E3">
        <w:rPr>
          <w:rFonts w:asciiTheme="minorHAnsi" w:hAnsiTheme="minorHAnsi" w:cstheme="minorHAnsi"/>
        </w:rPr>
        <w:t xml:space="preserve">concerns and evidence to </w:t>
      </w:r>
      <w:r w:rsidR="0098086A">
        <w:rPr>
          <w:rFonts w:asciiTheme="minorHAnsi" w:hAnsiTheme="minorHAnsi" w:cstheme="minorHAnsi"/>
        </w:rPr>
        <w:t>you</w:t>
      </w:r>
      <w:r w:rsidRPr="008B10E3">
        <w:rPr>
          <w:rFonts w:asciiTheme="minorHAnsi" w:hAnsiTheme="minorHAnsi" w:cstheme="minorHAnsi"/>
        </w:rPr>
        <w:t xml:space="preserve">.  </w:t>
      </w:r>
      <w:r w:rsidR="0098086A">
        <w:rPr>
          <w:rFonts w:asciiTheme="minorHAnsi" w:hAnsiTheme="minorHAnsi" w:cstheme="minorHAnsi"/>
        </w:rPr>
        <w:t xml:space="preserve">You then have the opportunity to </w:t>
      </w:r>
      <w:r w:rsidR="00CD3EBB">
        <w:rPr>
          <w:rFonts w:asciiTheme="minorHAnsi" w:hAnsiTheme="minorHAnsi" w:cstheme="minorHAnsi"/>
        </w:rPr>
        <w:t>provide your responses.  R</w:t>
      </w:r>
      <w:r w:rsidRPr="008B10E3">
        <w:rPr>
          <w:rFonts w:asciiTheme="minorHAnsi" w:hAnsiTheme="minorHAnsi" w:cstheme="minorHAnsi"/>
        </w:rPr>
        <w:t xml:space="preserve">esponses should be listened to with an open mind.  </w:t>
      </w:r>
      <w:r w:rsidR="00CD3EBB">
        <w:rPr>
          <w:rFonts w:asciiTheme="minorHAnsi" w:hAnsiTheme="minorHAnsi" w:cstheme="minorHAnsi"/>
        </w:rPr>
        <w:t>If it appears that there is a</w:t>
      </w:r>
      <w:r w:rsidRPr="008B10E3">
        <w:rPr>
          <w:rFonts w:asciiTheme="minorHAnsi" w:hAnsiTheme="minorHAnsi" w:cstheme="minorHAnsi"/>
        </w:rPr>
        <w:t>ny pre-determination of the outcome of this meeting</w:t>
      </w:r>
      <w:r w:rsidR="00CD3EBB">
        <w:rPr>
          <w:rFonts w:asciiTheme="minorHAnsi" w:hAnsiTheme="minorHAnsi" w:cstheme="minorHAnsi"/>
        </w:rPr>
        <w:t xml:space="preserve">, </w:t>
      </w:r>
      <w:r w:rsidR="00A244F3">
        <w:rPr>
          <w:rFonts w:asciiTheme="minorHAnsi" w:hAnsiTheme="minorHAnsi" w:cstheme="minorHAnsi"/>
        </w:rPr>
        <w:t>take note of that as</w:t>
      </w:r>
      <w:r w:rsidR="00CD3EBB">
        <w:rPr>
          <w:rFonts w:asciiTheme="minorHAnsi" w:hAnsiTheme="minorHAnsi" w:cstheme="minorHAnsi"/>
        </w:rPr>
        <w:t>this</w:t>
      </w:r>
      <w:r w:rsidRPr="008B10E3">
        <w:rPr>
          <w:rFonts w:asciiTheme="minorHAnsi" w:hAnsiTheme="minorHAnsi" w:cstheme="minorHAnsi"/>
        </w:rPr>
        <w:t xml:space="preserve"> could constitute a breach of good faith or render the process procedurally flawed.</w:t>
      </w:r>
      <w:r w:rsidR="00862ED0">
        <w:rPr>
          <w:rFonts w:asciiTheme="minorHAnsi" w:hAnsiTheme="minorHAnsi" w:cstheme="minorHAnsi"/>
        </w:rPr>
        <w:t xml:space="preserve">  The following is likely to be discussed, whether: </w:t>
      </w:r>
    </w:p>
    <w:p w14:paraId="14E550A1" w14:textId="2975FBA8" w:rsidR="00862ED0" w:rsidRPr="00862ED0" w:rsidRDefault="00862ED0" w:rsidP="00862ED0">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862ED0">
        <w:rPr>
          <w:rFonts w:asciiTheme="minorHAnsi" w:hAnsiTheme="minorHAnsi" w:cstheme="minorHAnsi"/>
        </w:rPr>
        <w:t xml:space="preserve">your role </w:t>
      </w:r>
      <w:r w:rsidR="00A244F3">
        <w:rPr>
          <w:rFonts w:asciiTheme="minorHAnsi" w:hAnsiTheme="minorHAnsi" w:cstheme="minorHAnsi"/>
        </w:rPr>
        <w:t>is</w:t>
      </w:r>
      <w:r w:rsidRPr="00862ED0">
        <w:rPr>
          <w:rFonts w:asciiTheme="minorHAnsi" w:hAnsiTheme="minorHAnsi" w:cstheme="minorHAnsi"/>
        </w:rPr>
        <w:t xml:space="preserve"> covered by the Vaccine Mandate; </w:t>
      </w:r>
    </w:p>
    <w:p w14:paraId="3C52E83C" w14:textId="69E46ADB" w:rsidR="00862ED0" w:rsidRPr="00862ED0" w:rsidRDefault="00862ED0" w:rsidP="00862ED0">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862ED0">
        <w:rPr>
          <w:rFonts w:asciiTheme="minorHAnsi" w:hAnsiTheme="minorHAnsi" w:cstheme="minorHAnsi"/>
        </w:rPr>
        <w:t>you have a valid medical exemption;</w:t>
      </w:r>
    </w:p>
    <w:p w14:paraId="53A42508" w14:textId="2E443426" w:rsidR="00862ED0" w:rsidRPr="00862ED0" w:rsidRDefault="00A244F3" w:rsidP="00862ED0">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Pr>
          <w:rFonts w:asciiTheme="minorHAnsi" w:hAnsiTheme="minorHAnsi" w:cstheme="minorHAnsi"/>
          <w:b/>
          <w:bCs/>
        </w:rPr>
        <w:t xml:space="preserve">Applicable to health care industry only - </w:t>
      </w:r>
      <w:r w:rsidR="00862ED0" w:rsidRPr="00862ED0">
        <w:rPr>
          <w:rFonts w:asciiTheme="minorHAnsi" w:hAnsiTheme="minorHAnsi" w:cstheme="minorHAnsi"/>
        </w:rPr>
        <w:t xml:space="preserve">you believe that your role may qualify for an exemption from the Vaccine Mandate on the basis that this is necessary or desirable to prevent significant disruption to health services; and </w:t>
      </w:r>
    </w:p>
    <w:p w14:paraId="1DBD9989" w14:textId="70C960D5" w:rsidR="00C435A1" w:rsidRPr="00823F50" w:rsidRDefault="00862ED0" w:rsidP="00FB1302">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823F50">
        <w:rPr>
          <w:rFonts w:asciiTheme="minorHAnsi" w:hAnsiTheme="minorHAnsi" w:cstheme="minorHAnsi"/>
        </w:rPr>
        <w:t xml:space="preserve">whether any alternative solutions are practicable. </w:t>
      </w:r>
    </w:p>
    <w:p w14:paraId="2474F6B2" w14:textId="6CBD5D95" w:rsidR="00A96D8F" w:rsidRPr="008B10E3" w:rsidRDefault="00A96D8F" w:rsidP="00A96D8F">
      <w:pPr>
        <w:pStyle w:val="ListParagraph"/>
        <w:spacing w:line="240" w:lineRule="auto"/>
        <w:jc w:val="center"/>
        <w:rPr>
          <w:rFonts w:asciiTheme="minorHAnsi" w:hAnsiTheme="minorHAnsi" w:cstheme="minorHAnsi"/>
        </w:rPr>
      </w:pPr>
      <w:r w:rsidRPr="008B10E3">
        <w:rPr>
          <w:rFonts w:asciiTheme="minorHAnsi" w:hAnsiTheme="minorHAnsi" w:cstheme="minorHAnsi"/>
          <w:noProof/>
          <w:lang w:val="en-AU" w:eastAsia="en-AU"/>
        </w:rPr>
        <w:drawing>
          <wp:inline distT="0" distB="0" distL="0" distR="0" wp14:anchorId="799AC7EB" wp14:editId="41F4693F">
            <wp:extent cx="158750" cy="286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86385"/>
                    </a:xfrm>
                    <a:prstGeom prst="rect">
                      <a:avLst/>
                    </a:prstGeom>
                    <a:noFill/>
                  </pic:spPr>
                </pic:pic>
              </a:graphicData>
            </a:graphic>
          </wp:inline>
        </w:drawing>
      </w:r>
    </w:p>
    <w:p w14:paraId="3628E015" w14:textId="065C62AA" w:rsidR="00A96D8F" w:rsidRPr="008B10E3" w:rsidRDefault="00A96D8F" w:rsidP="00A96D8F">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8B10E3">
        <w:rPr>
          <w:rFonts w:asciiTheme="minorHAnsi" w:hAnsiTheme="minorHAnsi" w:cstheme="minorHAnsi"/>
        </w:rPr>
        <w:t xml:space="preserve">The meeting should then be adjourned </w:t>
      </w:r>
      <w:r w:rsidR="00C3727F">
        <w:rPr>
          <w:rFonts w:asciiTheme="minorHAnsi" w:hAnsiTheme="minorHAnsi" w:cstheme="minorHAnsi"/>
        </w:rPr>
        <w:t>for your responses to be</w:t>
      </w:r>
      <w:r w:rsidR="00C3727F" w:rsidRPr="008B10E3">
        <w:rPr>
          <w:rFonts w:asciiTheme="minorHAnsi" w:hAnsiTheme="minorHAnsi" w:cstheme="minorHAnsi"/>
        </w:rPr>
        <w:t xml:space="preserve"> </w:t>
      </w:r>
      <w:r w:rsidRPr="008B10E3">
        <w:rPr>
          <w:rFonts w:asciiTheme="minorHAnsi" w:hAnsiTheme="minorHAnsi" w:cstheme="minorHAnsi"/>
        </w:rPr>
        <w:t>consider</w:t>
      </w:r>
      <w:r w:rsidR="00C3727F">
        <w:rPr>
          <w:rFonts w:asciiTheme="minorHAnsi" w:hAnsiTheme="minorHAnsi" w:cstheme="minorHAnsi"/>
        </w:rPr>
        <w:t>ed</w:t>
      </w:r>
      <w:r w:rsidRPr="008B10E3">
        <w:rPr>
          <w:rFonts w:asciiTheme="minorHAnsi" w:hAnsiTheme="minorHAnsi" w:cstheme="minorHAnsi"/>
        </w:rPr>
        <w:t xml:space="preserve">.  Depending on </w:t>
      </w:r>
      <w:r w:rsidR="00C3727F">
        <w:rPr>
          <w:rFonts w:asciiTheme="minorHAnsi" w:hAnsiTheme="minorHAnsi" w:cstheme="minorHAnsi"/>
        </w:rPr>
        <w:t xml:space="preserve">your </w:t>
      </w:r>
      <w:r w:rsidRPr="008B10E3">
        <w:rPr>
          <w:rFonts w:asciiTheme="minorHAnsi" w:hAnsiTheme="minorHAnsi" w:cstheme="minorHAnsi"/>
        </w:rPr>
        <w:t>response</w:t>
      </w:r>
      <w:r w:rsidR="009E5B5D">
        <w:rPr>
          <w:rFonts w:asciiTheme="minorHAnsi" w:hAnsiTheme="minorHAnsi" w:cstheme="minorHAnsi"/>
        </w:rPr>
        <w:t>s</w:t>
      </w:r>
      <w:r w:rsidRPr="008B10E3">
        <w:rPr>
          <w:rFonts w:asciiTheme="minorHAnsi" w:hAnsiTheme="minorHAnsi" w:cstheme="minorHAnsi"/>
        </w:rPr>
        <w:t xml:space="preserve">, </w:t>
      </w:r>
      <w:r w:rsidR="00C3727F">
        <w:rPr>
          <w:rFonts w:asciiTheme="minorHAnsi" w:hAnsiTheme="minorHAnsi" w:cstheme="minorHAnsi"/>
        </w:rPr>
        <w:t>the employer</w:t>
      </w:r>
      <w:r w:rsidR="00C3727F" w:rsidRPr="008B10E3">
        <w:rPr>
          <w:rFonts w:asciiTheme="minorHAnsi" w:hAnsiTheme="minorHAnsi" w:cstheme="minorHAnsi"/>
        </w:rPr>
        <w:t xml:space="preserve"> </w:t>
      </w:r>
      <w:r w:rsidRPr="008B10E3">
        <w:rPr>
          <w:rFonts w:asciiTheme="minorHAnsi" w:hAnsiTheme="minorHAnsi" w:cstheme="minorHAnsi"/>
        </w:rPr>
        <w:t xml:space="preserve">may be in a position to resume the meeting (that same day) and issue a preliminary decision.  If not, the meeting </w:t>
      </w:r>
      <w:r w:rsidR="009E5B5D">
        <w:rPr>
          <w:rFonts w:asciiTheme="minorHAnsi" w:hAnsiTheme="minorHAnsi" w:cstheme="minorHAnsi"/>
        </w:rPr>
        <w:t>is likely to</w:t>
      </w:r>
      <w:r w:rsidR="009E5B5D" w:rsidRPr="008B10E3">
        <w:rPr>
          <w:rFonts w:asciiTheme="minorHAnsi" w:hAnsiTheme="minorHAnsi" w:cstheme="minorHAnsi"/>
        </w:rPr>
        <w:t xml:space="preserve"> </w:t>
      </w:r>
      <w:r w:rsidRPr="008B10E3">
        <w:rPr>
          <w:rFonts w:asciiTheme="minorHAnsi" w:hAnsiTheme="minorHAnsi" w:cstheme="minorHAnsi"/>
        </w:rPr>
        <w:t xml:space="preserve">be adjourned until further notice to allow </w:t>
      </w:r>
      <w:r w:rsidR="009E5B5D">
        <w:rPr>
          <w:rFonts w:asciiTheme="minorHAnsi" w:hAnsiTheme="minorHAnsi" w:cstheme="minorHAnsi"/>
        </w:rPr>
        <w:t>time for the employer to consider</w:t>
      </w:r>
      <w:r w:rsidR="00EB5D74">
        <w:rPr>
          <w:rFonts w:asciiTheme="minorHAnsi" w:hAnsiTheme="minorHAnsi" w:cstheme="minorHAnsi"/>
        </w:rPr>
        <w:t xml:space="preserve"> its options (e.g.</w:t>
      </w:r>
      <w:r w:rsidR="009E5B5D">
        <w:rPr>
          <w:rFonts w:asciiTheme="minorHAnsi" w:hAnsiTheme="minorHAnsi" w:cstheme="minorHAnsi"/>
        </w:rPr>
        <w:t xml:space="preserve"> viable alternative solutions, other avenues for protection and/or redeployment options within the business</w:t>
      </w:r>
      <w:r w:rsidR="00EB5D74">
        <w:rPr>
          <w:rFonts w:asciiTheme="minorHAnsi" w:hAnsiTheme="minorHAnsi" w:cstheme="minorHAnsi"/>
        </w:rPr>
        <w:t>).</w:t>
      </w:r>
      <w:r w:rsidR="009E5B5D">
        <w:rPr>
          <w:rFonts w:asciiTheme="minorHAnsi" w:hAnsiTheme="minorHAnsi" w:cstheme="minorHAnsi"/>
        </w:rPr>
        <w:t xml:space="preserve">  </w:t>
      </w:r>
    </w:p>
    <w:p w14:paraId="5929622A" w14:textId="77777777" w:rsidR="00A96D8F" w:rsidRPr="008B10E3" w:rsidRDefault="00A96D8F" w:rsidP="00A96D8F">
      <w:pPr>
        <w:pStyle w:val="ListParagraph"/>
        <w:spacing w:line="240" w:lineRule="auto"/>
        <w:jc w:val="center"/>
        <w:rPr>
          <w:rFonts w:asciiTheme="minorHAnsi" w:hAnsiTheme="minorHAnsi" w:cstheme="minorHAnsi"/>
        </w:rPr>
      </w:pPr>
      <w:r w:rsidRPr="008B10E3">
        <w:rPr>
          <w:rFonts w:asciiTheme="minorHAnsi" w:hAnsiTheme="minorHAnsi" w:cstheme="minorHAnsi"/>
          <w:noProof/>
          <w:lang w:val="en-AU" w:eastAsia="en-AU"/>
        </w:rPr>
        <w:drawing>
          <wp:inline distT="0" distB="0" distL="0" distR="0" wp14:anchorId="58767EDC" wp14:editId="54EDAA1E">
            <wp:extent cx="158750" cy="286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86385"/>
                    </a:xfrm>
                    <a:prstGeom prst="rect">
                      <a:avLst/>
                    </a:prstGeom>
                    <a:noFill/>
                  </pic:spPr>
                </pic:pic>
              </a:graphicData>
            </a:graphic>
          </wp:inline>
        </w:drawing>
      </w:r>
    </w:p>
    <w:p w14:paraId="23A7CB9D" w14:textId="57B086CD" w:rsidR="00A96D8F" w:rsidRPr="008B10E3" w:rsidRDefault="00A96D8F" w:rsidP="00A96D8F">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8B10E3">
        <w:rPr>
          <w:rFonts w:asciiTheme="minorHAnsi" w:hAnsiTheme="minorHAnsi" w:cstheme="minorHAnsi"/>
        </w:rPr>
        <w:t>You</w:t>
      </w:r>
      <w:r w:rsidR="009E5B5D">
        <w:rPr>
          <w:rFonts w:asciiTheme="minorHAnsi" w:hAnsiTheme="minorHAnsi" w:cstheme="minorHAnsi"/>
        </w:rPr>
        <w:t>r</w:t>
      </w:r>
      <w:r w:rsidRPr="008B10E3">
        <w:rPr>
          <w:rFonts w:asciiTheme="minorHAnsi" w:hAnsiTheme="minorHAnsi" w:cstheme="minorHAnsi"/>
        </w:rPr>
        <w:t xml:space="preserve"> </w:t>
      </w:r>
      <w:r w:rsidR="009E5B5D">
        <w:rPr>
          <w:rFonts w:asciiTheme="minorHAnsi" w:hAnsiTheme="minorHAnsi" w:cstheme="minorHAnsi"/>
        </w:rPr>
        <w:t>employer should advise you</w:t>
      </w:r>
      <w:r w:rsidRPr="008B10E3">
        <w:rPr>
          <w:rFonts w:asciiTheme="minorHAnsi" w:hAnsiTheme="minorHAnsi" w:cstheme="minorHAnsi"/>
        </w:rPr>
        <w:t xml:space="preserve"> of </w:t>
      </w:r>
      <w:r w:rsidR="009E5B5D">
        <w:rPr>
          <w:rFonts w:asciiTheme="minorHAnsi" w:hAnsiTheme="minorHAnsi" w:cstheme="minorHAnsi"/>
        </w:rPr>
        <w:t>their</w:t>
      </w:r>
      <w:r w:rsidRPr="008B10E3">
        <w:rPr>
          <w:rFonts w:asciiTheme="minorHAnsi" w:hAnsiTheme="minorHAnsi" w:cstheme="minorHAnsi"/>
        </w:rPr>
        <w:t xml:space="preserve"> preliminary decision regarding the </w:t>
      </w:r>
      <w:r w:rsidR="009E5B5D">
        <w:rPr>
          <w:rFonts w:asciiTheme="minorHAnsi" w:hAnsiTheme="minorHAnsi" w:cstheme="minorHAnsi"/>
        </w:rPr>
        <w:t>outcome of the process (e.g., amended duties, redeployment, dismissal etc)</w:t>
      </w:r>
      <w:r w:rsidR="00722E35">
        <w:rPr>
          <w:rFonts w:asciiTheme="minorHAnsi" w:hAnsiTheme="minorHAnsi" w:cstheme="minorHAnsi"/>
        </w:rPr>
        <w:t xml:space="preserve"> </w:t>
      </w:r>
      <w:r w:rsidR="009E5B5D">
        <w:rPr>
          <w:rFonts w:asciiTheme="minorHAnsi" w:hAnsiTheme="minorHAnsi" w:cstheme="minorHAnsi"/>
        </w:rPr>
        <w:t>and</w:t>
      </w:r>
      <w:r w:rsidR="009E5B5D" w:rsidRPr="008B10E3">
        <w:rPr>
          <w:rFonts w:asciiTheme="minorHAnsi" w:hAnsiTheme="minorHAnsi" w:cstheme="minorHAnsi"/>
        </w:rPr>
        <w:t xml:space="preserve"> </w:t>
      </w:r>
      <w:r w:rsidRPr="008B10E3">
        <w:rPr>
          <w:rFonts w:asciiTheme="minorHAnsi" w:hAnsiTheme="minorHAnsi" w:cstheme="minorHAnsi"/>
        </w:rPr>
        <w:t xml:space="preserve">give </w:t>
      </w:r>
      <w:r w:rsidR="009E5B5D">
        <w:rPr>
          <w:rFonts w:asciiTheme="minorHAnsi" w:hAnsiTheme="minorHAnsi" w:cstheme="minorHAnsi"/>
        </w:rPr>
        <w:t>you</w:t>
      </w:r>
      <w:r w:rsidRPr="008B10E3">
        <w:rPr>
          <w:rFonts w:asciiTheme="minorHAnsi" w:hAnsiTheme="minorHAnsi" w:cstheme="minorHAnsi"/>
        </w:rPr>
        <w:t xml:space="preserve"> an opportunity to comment on the proposed action before adjourning the meeting.  </w:t>
      </w:r>
      <w:r w:rsidR="00C435A1">
        <w:rPr>
          <w:rFonts w:asciiTheme="minorHAnsi" w:hAnsiTheme="minorHAnsi" w:cstheme="minorHAnsi"/>
        </w:rPr>
        <w:t xml:space="preserve">It is important to take this opportunity and identify why you believe the preliminary decision is not fair and reasonable in the circumstances (particularly if there are viable alternatives that have not been considered).  </w:t>
      </w:r>
      <w:r w:rsidR="00C62036">
        <w:rPr>
          <w:rFonts w:asciiTheme="minorHAnsi" w:hAnsiTheme="minorHAnsi" w:cstheme="minorHAnsi"/>
        </w:rPr>
        <w:t>Having considered your feedback on the preliminary decision, y</w:t>
      </w:r>
      <w:r w:rsidR="009E5B5D">
        <w:rPr>
          <w:rFonts w:asciiTheme="minorHAnsi" w:hAnsiTheme="minorHAnsi" w:cstheme="minorHAnsi"/>
        </w:rPr>
        <w:t>our employer should</w:t>
      </w:r>
      <w:r w:rsidRPr="008B10E3">
        <w:rPr>
          <w:rFonts w:asciiTheme="minorHAnsi" w:hAnsiTheme="minorHAnsi" w:cstheme="minorHAnsi"/>
        </w:rPr>
        <w:t xml:space="preserve"> then let </w:t>
      </w:r>
      <w:r w:rsidR="009E5B5D">
        <w:rPr>
          <w:rFonts w:asciiTheme="minorHAnsi" w:hAnsiTheme="minorHAnsi" w:cstheme="minorHAnsi"/>
        </w:rPr>
        <w:t>you</w:t>
      </w:r>
      <w:r w:rsidRPr="008B10E3">
        <w:rPr>
          <w:rFonts w:asciiTheme="minorHAnsi" w:hAnsiTheme="minorHAnsi" w:cstheme="minorHAnsi"/>
        </w:rPr>
        <w:t xml:space="preserve"> know that </w:t>
      </w:r>
      <w:r w:rsidR="009E5B5D">
        <w:rPr>
          <w:rFonts w:asciiTheme="minorHAnsi" w:hAnsiTheme="minorHAnsi" w:cstheme="minorHAnsi"/>
        </w:rPr>
        <w:t>a</w:t>
      </w:r>
      <w:r w:rsidR="009E5B5D" w:rsidRPr="008B10E3">
        <w:rPr>
          <w:rFonts w:asciiTheme="minorHAnsi" w:hAnsiTheme="minorHAnsi" w:cstheme="minorHAnsi"/>
        </w:rPr>
        <w:t xml:space="preserve"> </w:t>
      </w:r>
      <w:r w:rsidRPr="008B10E3">
        <w:rPr>
          <w:rFonts w:asciiTheme="minorHAnsi" w:hAnsiTheme="minorHAnsi" w:cstheme="minorHAnsi"/>
        </w:rPr>
        <w:t xml:space="preserve">letter confirming </w:t>
      </w:r>
      <w:r w:rsidR="009E5B5D">
        <w:rPr>
          <w:rFonts w:asciiTheme="minorHAnsi" w:hAnsiTheme="minorHAnsi" w:cstheme="minorHAnsi"/>
        </w:rPr>
        <w:t>their</w:t>
      </w:r>
      <w:r w:rsidR="009E5B5D" w:rsidRPr="008B10E3">
        <w:rPr>
          <w:rFonts w:asciiTheme="minorHAnsi" w:hAnsiTheme="minorHAnsi" w:cstheme="minorHAnsi"/>
        </w:rPr>
        <w:t xml:space="preserve"> </w:t>
      </w:r>
      <w:r w:rsidRPr="008B10E3">
        <w:rPr>
          <w:rFonts w:asciiTheme="minorHAnsi" w:hAnsiTheme="minorHAnsi" w:cstheme="minorHAnsi"/>
        </w:rPr>
        <w:t xml:space="preserve">decision will follow.  Note that if </w:t>
      </w:r>
      <w:r w:rsidR="00791FC2">
        <w:rPr>
          <w:rFonts w:asciiTheme="minorHAnsi" w:hAnsiTheme="minorHAnsi" w:cstheme="minorHAnsi"/>
        </w:rPr>
        <w:t>your</w:t>
      </w:r>
      <w:r w:rsidRPr="008B10E3">
        <w:rPr>
          <w:rFonts w:asciiTheme="minorHAnsi" w:hAnsiTheme="minorHAnsi" w:cstheme="minorHAnsi"/>
        </w:rPr>
        <w:t xml:space="preserve"> employment is not being terminated (</w:t>
      </w:r>
      <w:r w:rsidR="00EB5D74" w:rsidRPr="008B10E3">
        <w:rPr>
          <w:rFonts w:asciiTheme="minorHAnsi" w:hAnsiTheme="minorHAnsi" w:cstheme="minorHAnsi"/>
        </w:rPr>
        <w:t>e.g.,</w:t>
      </w:r>
      <w:r w:rsidRPr="008B10E3">
        <w:rPr>
          <w:rFonts w:asciiTheme="minorHAnsi" w:hAnsiTheme="minorHAnsi" w:cstheme="minorHAnsi"/>
        </w:rPr>
        <w:t xml:space="preserve"> </w:t>
      </w:r>
      <w:r w:rsidR="009E5B5D">
        <w:rPr>
          <w:rFonts w:asciiTheme="minorHAnsi" w:hAnsiTheme="minorHAnsi" w:cstheme="minorHAnsi"/>
        </w:rPr>
        <w:t>only minor changes to duties, provided you were agreeable to this in the meeting</w:t>
      </w:r>
      <w:r w:rsidRPr="008B10E3">
        <w:rPr>
          <w:rFonts w:asciiTheme="minorHAnsi" w:hAnsiTheme="minorHAnsi" w:cstheme="minorHAnsi"/>
        </w:rPr>
        <w:t>), it is not strictly necessary to deliver a preliminary decision first.</w:t>
      </w:r>
    </w:p>
    <w:p w14:paraId="773AFE27" w14:textId="77777777" w:rsidR="00A96D8F" w:rsidRPr="008B10E3" w:rsidRDefault="00A96D8F" w:rsidP="00A96D8F">
      <w:pPr>
        <w:pStyle w:val="ListParagraph"/>
        <w:spacing w:line="240" w:lineRule="auto"/>
        <w:jc w:val="center"/>
        <w:rPr>
          <w:rFonts w:asciiTheme="minorHAnsi" w:hAnsiTheme="minorHAnsi" w:cstheme="minorHAnsi"/>
        </w:rPr>
      </w:pPr>
      <w:r w:rsidRPr="008B10E3">
        <w:rPr>
          <w:rFonts w:asciiTheme="minorHAnsi" w:hAnsiTheme="minorHAnsi" w:cstheme="minorHAnsi"/>
          <w:noProof/>
          <w:lang w:val="en-AU" w:eastAsia="en-AU"/>
        </w:rPr>
        <w:drawing>
          <wp:inline distT="0" distB="0" distL="0" distR="0" wp14:anchorId="3CA425D4" wp14:editId="004C0332">
            <wp:extent cx="15875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286385"/>
                    </a:xfrm>
                    <a:prstGeom prst="rect">
                      <a:avLst/>
                    </a:prstGeom>
                    <a:noFill/>
                  </pic:spPr>
                </pic:pic>
              </a:graphicData>
            </a:graphic>
          </wp:inline>
        </w:drawing>
      </w:r>
    </w:p>
    <w:p w14:paraId="28506679" w14:textId="3595F58B" w:rsidR="00ED62BC" w:rsidRPr="00FB1302" w:rsidRDefault="00A96D8F" w:rsidP="00862ED0">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pPr>
      <w:r w:rsidRPr="008B10E3">
        <w:rPr>
          <w:rFonts w:asciiTheme="minorHAnsi" w:hAnsiTheme="minorHAnsi" w:cstheme="minorHAnsi"/>
        </w:rPr>
        <w:lastRenderedPageBreak/>
        <w:t>The outcome letter should be drafted and issued</w:t>
      </w:r>
      <w:r w:rsidR="00791FC2">
        <w:rPr>
          <w:rFonts w:asciiTheme="minorHAnsi" w:hAnsiTheme="minorHAnsi" w:cstheme="minorHAnsi"/>
        </w:rPr>
        <w:t xml:space="preserve"> to you</w:t>
      </w:r>
      <w:r w:rsidRPr="008B10E3">
        <w:rPr>
          <w:rFonts w:asciiTheme="minorHAnsi" w:hAnsiTheme="minorHAnsi" w:cstheme="minorHAnsi"/>
        </w:rPr>
        <w:t xml:space="preserve"> after the final meeting</w:t>
      </w:r>
      <w:r w:rsidRPr="008B10E3">
        <w:rPr>
          <w:rFonts w:asciiTheme="minorHAnsi" w:hAnsiTheme="minorHAnsi" w:cstheme="minorHAnsi"/>
          <w:bCs/>
        </w:rPr>
        <w:t xml:space="preserve">. </w:t>
      </w:r>
      <w:r w:rsidRPr="008B10E3">
        <w:rPr>
          <w:rFonts w:asciiTheme="minorHAnsi" w:hAnsiTheme="minorHAnsi" w:cstheme="minorHAnsi"/>
          <w:b/>
        </w:rPr>
        <w:t xml:space="preserve"> </w:t>
      </w:r>
      <w:r w:rsidRPr="008B10E3">
        <w:rPr>
          <w:rFonts w:asciiTheme="minorHAnsi" w:hAnsiTheme="minorHAnsi" w:cstheme="minorHAnsi"/>
        </w:rPr>
        <w:t xml:space="preserve">Please note that </w:t>
      </w:r>
      <w:r w:rsidR="00791FC2">
        <w:rPr>
          <w:rFonts w:asciiTheme="minorHAnsi" w:hAnsiTheme="minorHAnsi" w:cstheme="minorHAnsi"/>
        </w:rPr>
        <w:t xml:space="preserve">in the case of dismissal, it is likely that you will </w:t>
      </w:r>
      <w:r w:rsidR="00EB5D74">
        <w:rPr>
          <w:rFonts w:asciiTheme="minorHAnsi" w:hAnsiTheme="minorHAnsi" w:cstheme="minorHAnsi"/>
        </w:rPr>
        <w:t xml:space="preserve">be asked to </w:t>
      </w:r>
      <w:r w:rsidR="00791FC2">
        <w:rPr>
          <w:rFonts w:asciiTheme="minorHAnsi" w:hAnsiTheme="minorHAnsi" w:cstheme="minorHAnsi"/>
        </w:rPr>
        <w:t xml:space="preserve">complete your notice period on garden leave </w:t>
      </w:r>
      <w:r w:rsidR="00722E35">
        <w:rPr>
          <w:rFonts w:asciiTheme="minorHAnsi" w:hAnsiTheme="minorHAnsi" w:cstheme="minorHAnsi"/>
        </w:rPr>
        <w:t>after</w:t>
      </w:r>
      <w:r w:rsidR="00791FC2">
        <w:rPr>
          <w:rFonts w:asciiTheme="minorHAnsi" w:hAnsiTheme="minorHAnsi" w:cstheme="minorHAnsi"/>
        </w:rPr>
        <w:t xml:space="preserve"> the date the Order requirements come into force.</w:t>
      </w:r>
    </w:p>
    <w:p w14:paraId="766C4359" w14:textId="4EBB669D" w:rsidR="00C94393" w:rsidRPr="00C94393" w:rsidRDefault="00C435A1">
      <w:r>
        <w:rPr>
          <w:noProof/>
          <w:lang w:val="en-AU" w:eastAsia="en-AU"/>
        </w:rPr>
        <mc:AlternateContent>
          <mc:Choice Requires="wps">
            <w:drawing>
              <wp:anchor distT="45720" distB="45720" distL="114300" distR="114300" simplePos="0" relativeHeight="251659264" behindDoc="0" locked="0" layoutInCell="1" allowOverlap="1" wp14:anchorId="1CE96A0E" wp14:editId="73E4DA2D">
                <wp:simplePos x="0" y="0"/>
                <wp:positionH relativeFrom="column">
                  <wp:posOffset>161925</wp:posOffset>
                </wp:positionH>
                <wp:positionV relativeFrom="paragraph">
                  <wp:posOffset>466090</wp:posOffset>
                </wp:positionV>
                <wp:extent cx="4003040" cy="25241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524125"/>
                        </a:xfrm>
                        <a:prstGeom prst="rect">
                          <a:avLst/>
                        </a:prstGeom>
                        <a:solidFill>
                          <a:srgbClr val="FFFFFF"/>
                        </a:solidFill>
                        <a:ln w="25400">
                          <a:solidFill>
                            <a:srgbClr val="000000"/>
                          </a:solidFill>
                          <a:miter lim="800000"/>
                          <a:headEnd/>
                          <a:tailEnd/>
                        </a:ln>
                      </wps:spPr>
                      <wps:txbx>
                        <w:txbxContent>
                          <w:p w14:paraId="3A6AB8C9" w14:textId="1BAD0393" w:rsidR="00260003" w:rsidRPr="00FB1302" w:rsidRDefault="00260003" w:rsidP="00260003">
                            <w:pPr>
                              <w:rPr>
                                <w:b/>
                                <w:bCs/>
                                <w:u w:val="single"/>
                              </w:rPr>
                            </w:pPr>
                            <w:r w:rsidRPr="00FB1302">
                              <w:rPr>
                                <w:b/>
                                <w:bCs/>
                                <w:u w:val="single"/>
                              </w:rPr>
                              <w:t>Tips:</w:t>
                            </w:r>
                          </w:p>
                          <w:p w14:paraId="2B3FB8CF" w14:textId="77777777" w:rsidR="00260003" w:rsidRDefault="00260003" w:rsidP="00260003">
                            <w:pPr>
                              <w:pStyle w:val="ListParagraph"/>
                              <w:numPr>
                                <w:ilvl w:val="0"/>
                                <w:numId w:val="8"/>
                              </w:numPr>
                            </w:pPr>
                            <w:r>
                              <w:t xml:space="preserve">Seek a medical exemption if you can. </w:t>
                            </w:r>
                          </w:p>
                          <w:p w14:paraId="46A1A31B" w14:textId="77777777" w:rsidR="00260003" w:rsidRDefault="00260003" w:rsidP="00260003">
                            <w:pPr>
                              <w:pStyle w:val="ListParagraph"/>
                              <w:numPr>
                                <w:ilvl w:val="0"/>
                                <w:numId w:val="8"/>
                              </w:numPr>
                            </w:pPr>
                            <w:r>
                              <w:t>Remain responsive and communicative with your employer.</w:t>
                            </w:r>
                          </w:p>
                          <w:p w14:paraId="41FB2EB5" w14:textId="23043255" w:rsidR="00260003" w:rsidRDefault="00260003" w:rsidP="00260003">
                            <w:pPr>
                              <w:pStyle w:val="ListParagraph"/>
                              <w:numPr>
                                <w:ilvl w:val="0"/>
                                <w:numId w:val="8"/>
                              </w:numPr>
                            </w:pPr>
                            <w:r>
                              <w:t>Bring a support person along to the meeting and ask if you can audio record</w:t>
                            </w:r>
                            <w:r w:rsidR="00A244F3">
                              <w:t xml:space="preserve"> and if not take plenty of notes</w:t>
                            </w:r>
                            <w:r>
                              <w:t xml:space="preserve">. </w:t>
                            </w:r>
                          </w:p>
                          <w:p w14:paraId="5C3B9ECF" w14:textId="2B4DAFB3" w:rsidR="00260003" w:rsidRPr="00F63CA8" w:rsidRDefault="00260003" w:rsidP="00260003">
                            <w:pPr>
                              <w:pStyle w:val="ListParagraph"/>
                              <w:numPr>
                                <w:ilvl w:val="0"/>
                                <w:numId w:val="8"/>
                              </w:numPr>
                            </w:pPr>
                            <w:r>
                              <w:t>Consider all viable alternative solutions in advance of the meeting</w:t>
                            </w:r>
                            <w:r w:rsidR="00C435A1">
                              <w:t xml:space="preserve"> (for example, working from home, amending your role so that is does not fall within the Vaccination Order, redeployment, unpaid, paid or annual leave to give you more time to consider your options)</w:t>
                            </w:r>
                            <w:r>
                              <w:t xml:space="preserve">.  Be prepared to suggest these. </w:t>
                            </w:r>
                          </w:p>
                          <w:p w14:paraId="04B70ADF" w14:textId="22FB3F02" w:rsidR="00260003" w:rsidRDefault="00260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96A0E" id="_x0000_t202" coordsize="21600,21600" o:spt="202" path="m,l,21600r21600,l21600,xe">
                <v:stroke joinstyle="miter"/>
                <v:path gradientshapeok="t" o:connecttype="rect"/>
              </v:shapetype>
              <v:shape id="Text Box 2" o:spid="_x0000_s1026" type="#_x0000_t202" style="position:absolute;margin-left:12.75pt;margin-top:36.7pt;width:315.2pt;height:19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" strokeweight="2pt">
                <v:textbox>
                  <w:txbxContent>
                    <w:p w14:paraId="3A6AB8C9" w14:textId="1BAD0393" w:rsidR="00260003" w:rsidRPr="00FB1302" w:rsidRDefault="00260003" w:rsidP="00260003">
                      <w:pPr>
                        <w:rPr>
                          <w:b/>
                          <w:bCs/>
                          <w:u w:val="single"/>
                        </w:rPr>
                      </w:pPr>
                      <w:r w:rsidRPr="00FB1302">
                        <w:rPr>
                          <w:b/>
                          <w:bCs/>
                          <w:u w:val="single"/>
                        </w:rPr>
                        <w:t>Tips:</w:t>
                      </w:r>
                    </w:p>
                    <w:p w14:paraId="2B3FB8CF" w14:textId="77777777" w:rsidR="00260003" w:rsidRDefault="00260003" w:rsidP="00260003">
                      <w:pPr>
                        <w:pStyle w:val="ListParagraph"/>
                        <w:numPr>
                          <w:ilvl w:val="0"/>
                          <w:numId w:val="8"/>
                        </w:numPr>
                      </w:pPr>
                      <w:r>
                        <w:t xml:space="preserve">Seek a medical exemption if you can. </w:t>
                      </w:r>
                    </w:p>
                    <w:p w14:paraId="46A1A31B" w14:textId="77777777" w:rsidR="00260003" w:rsidRDefault="00260003" w:rsidP="00260003">
                      <w:pPr>
                        <w:pStyle w:val="ListParagraph"/>
                        <w:numPr>
                          <w:ilvl w:val="0"/>
                          <w:numId w:val="8"/>
                        </w:numPr>
                      </w:pPr>
                      <w:r>
                        <w:t>Remain responsive and communicative with your employer.</w:t>
                      </w:r>
                    </w:p>
                    <w:p w14:paraId="41FB2EB5" w14:textId="23043255" w:rsidR="00260003" w:rsidRDefault="00260003" w:rsidP="00260003">
                      <w:pPr>
                        <w:pStyle w:val="ListParagraph"/>
                        <w:numPr>
                          <w:ilvl w:val="0"/>
                          <w:numId w:val="8"/>
                        </w:numPr>
                      </w:pPr>
                      <w:r>
                        <w:t>Bring a support person along to the meeting and ask if you can audio record</w:t>
                      </w:r>
                      <w:r w:rsidR="00A244F3">
                        <w:t xml:space="preserve"> and if not take plenty of notes</w:t>
                      </w:r>
                      <w:r>
                        <w:t xml:space="preserve">. </w:t>
                      </w:r>
                    </w:p>
                    <w:p w14:paraId="5C3B9ECF" w14:textId="2B4DAFB3" w:rsidR="00260003" w:rsidRPr="00F63CA8" w:rsidRDefault="00260003" w:rsidP="00260003">
                      <w:pPr>
                        <w:pStyle w:val="ListParagraph"/>
                        <w:numPr>
                          <w:ilvl w:val="0"/>
                          <w:numId w:val="8"/>
                        </w:numPr>
                      </w:pPr>
                      <w:r>
                        <w:t>Consider all viable alternative solutions in advance of the meeting</w:t>
                      </w:r>
                      <w:r w:rsidR="00C435A1">
                        <w:t xml:space="preserve"> (for example, working from home, amending your role so that is does not fall within the Vaccination Order, redeployment, unpaid, paid or annual leave to give you more time to consider your options)</w:t>
                      </w:r>
                      <w:r>
                        <w:t xml:space="preserve">.  Be prepared to suggest these. </w:t>
                      </w:r>
                    </w:p>
                    <w:p w14:paraId="04B70ADF" w14:textId="22FB3F02" w:rsidR="00260003" w:rsidRDefault="00260003"/>
                  </w:txbxContent>
                </v:textbox>
                <w10:wrap type="square"/>
              </v:shape>
            </w:pict>
          </mc:Fallback>
        </mc:AlternateContent>
      </w:r>
      <w:r w:rsidR="00C94393">
        <w:t xml:space="preserve"> </w:t>
      </w:r>
    </w:p>
    <w:sectPr w:rsidR="00C94393" w:rsidRPr="00C94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CF6BD" w14:textId="77777777" w:rsidR="00293BB0" w:rsidRDefault="00293BB0" w:rsidP="00862ED0">
      <w:pPr>
        <w:spacing w:line="240" w:lineRule="auto"/>
      </w:pPr>
      <w:r>
        <w:separator/>
      </w:r>
    </w:p>
  </w:endnote>
  <w:endnote w:type="continuationSeparator" w:id="0">
    <w:p w14:paraId="5898CA0F" w14:textId="77777777" w:rsidR="00293BB0" w:rsidRDefault="00293BB0" w:rsidP="00862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00B2" w14:textId="77777777" w:rsidR="00293BB0" w:rsidRDefault="00293BB0" w:rsidP="00862ED0">
      <w:pPr>
        <w:spacing w:line="240" w:lineRule="auto"/>
      </w:pPr>
      <w:r>
        <w:separator/>
      </w:r>
    </w:p>
  </w:footnote>
  <w:footnote w:type="continuationSeparator" w:id="0">
    <w:p w14:paraId="6AF7C5EF" w14:textId="77777777" w:rsidR="00293BB0" w:rsidRDefault="00293BB0" w:rsidP="00862E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FDD"/>
    <w:multiLevelType w:val="hybridMultilevel"/>
    <w:tmpl w:val="357E7E80"/>
    <w:lvl w:ilvl="0" w:tplc="6514487A">
      <w:start w:val="1"/>
      <w:numFmt w:val="decimal"/>
      <w:lvlText w:val="%1."/>
      <w:lvlJc w:val="left"/>
      <w:pPr>
        <w:ind w:left="720" w:hanging="360"/>
      </w:pPr>
      <w:rPr>
        <w:rFonts w:hint="default"/>
        <w:b w:val="0"/>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C90DDC"/>
    <w:multiLevelType w:val="hybridMultilevel"/>
    <w:tmpl w:val="EC005376"/>
    <w:lvl w:ilvl="0" w:tplc="14090001">
      <w:start w:val="1"/>
      <w:numFmt w:val="bullet"/>
      <w:lvlText w:val=""/>
      <w:lvlJc w:val="left"/>
      <w:pPr>
        <w:ind w:left="720" w:hanging="360"/>
      </w:pPr>
      <w:rPr>
        <w:rFonts w:ascii="Symbol" w:hAnsi="Symbol" w:hint="default"/>
        <w:b w:val="0"/>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476EE2"/>
    <w:multiLevelType w:val="hybridMultilevel"/>
    <w:tmpl w:val="63DE9216"/>
    <w:lvl w:ilvl="0" w:tplc="14090001">
      <w:start w:val="1"/>
      <w:numFmt w:val="bullet"/>
      <w:lvlText w:val=""/>
      <w:lvlJc w:val="left"/>
      <w:pPr>
        <w:ind w:left="720" w:hanging="360"/>
      </w:pPr>
      <w:rPr>
        <w:rFonts w:ascii="Symbol" w:hAnsi="Symbol" w:hint="default"/>
        <w:b w:val="0"/>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731DD6"/>
    <w:multiLevelType w:val="hybridMultilevel"/>
    <w:tmpl w:val="96EAF9F2"/>
    <w:lvl w:ilvl="0" w:tplc="14090001">
      <w:start w:val="1"/>
      <w:numFmt w:val="bullet"/>
      <w:lvlText w:val=""/>
      <w:lvlJc w:val="left"/>
      <w:pPr>
        <w:ind w:left="720" w:hanging="360"/>
      </w:pPr>
      <w:rPr>
        <w:rFonts w:ascii="Symbol" w:hAnsi="Symbol" w:hint="default"/>
        <w:b w:val="0"/>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A70817"/>
    <w:multiLevelType w:val="hybridMultilevel"/>
    <w:tmpl w:val="A192EE12"/>
    <w:lvl w:ilvl="0" w:tplc="848669F6">
      <w:start w:val="2"/>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84294A"/>
    <w:multiLevelType w:val="hybridMultilevel"/>
    <w:tmpl w:val="47482C0E"/>
    <w:lvl w:ilvl="0" w:tplc="14090001">
      <w:start w:val="1"/>
      <w:numFmt w:val="bullet"/>
      <w:lvlText w:val=""/>
      <w:lvlJc w:val="left"/>
      <w:pPr>
        <w:ind w:left="720" w:hanging="360"/>
      </w:pPr>
      <w:rPr>
        <w:rFonts w:ascii="Symbol" w:hAnsi="Symbol" w:hint="default"/>
        <w:b w:val="0"/>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F43122"/>
    <w:multiLevelType w:val="hybridMultilevel"/>
    <w:tmpl w:val="672A4A1C"/>
    <w:lvl w:ilvl="0" w:tplc="14090001">
      <w:start w:val="1"/>
      <w:numFmt w:val="bullet"/>
      <w:lvlText w:val=""/>
      <w:lvlJc w:val="left"/>
      <w:pPr>
        <w:ind w:left="720" w:hanging="360"/>
      </w:pPr>
      <w:rPr>
        <w:rFonts w:ascii="Symbol" w:hAnsi="Symbol" w:hint="default"/>
        <w:b w:val="0"/>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7CA55D1"/>
    <w:multiLevelType w:val="hybridMultilevel"/>
    <w:tmpl w:val="E9DE76C6"/>
    <w:lvl w:ilvl="0" w:tplc="14090001">
      <w:start w:val="1"/>
      <w:numFmt w:val="bullet"/>
      <w:lvlText w:val=""/>
      <w:lvlJc w:val="left"/>
      <w:pPr>
        <w:ind w:left="720" w:hanging="360"/>
      </w:pPr>
      <w:rPr>
        <w:rFonts w:ascii="Symbol" w:hAnsi="Symbol" w:hint="default"/>
        <w:b w:val="0"/>
        <w:bCs/>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F"/>
    <w:rsid w:val="00007290"/>
    <w:rsid w:val="00121193"/>
    <w:rsid w:val="00125896"/>
    <w:rsid w:val="00191E6D"/>
    <w:rsid w:val="001C58EF"/>
    <w:rsid w:val="0024237C"/>
    <w:rsid w:val="00260003"/>
    <w:rsid w:val="002906F5"/>
    <w:rsid w:val="00293BB0"/>
    <w:rsid w:val="002A0F2E"/>
    <w:rsid w:val="00310290"/>
    <w:rsid w:val="0033736C"/>
    <w:rsid w:val="00502F2F"/>
    <w:rsid w:val="00722E35"/>
    <w:rsid w:val="00791FC2"/>
    <w:rsid w:val="00823F50"/>
    <w:rsid w:val="00862ED0"/>
    <w:rsid w:val="00875E34"/>
    <w:rsid w:val="008F3E2C"/>
    <w:rsid w:val="0098086A"/>
    <w:rsid w:val="009A6EE3"/>
    <w:rsid w:val="009E5B5D"/>
    <w:rsid w:val="00A244F3"/>
    <w:rsid w:val="00A96D8F"/>
    <w:rsid w:val="00C3727F"/>
    <w:rsid w:val="00C435A1"/>
    <w:rsid w:val="00C62036"/>
    <w:rsid w:val="00C94393"/>
    <w:rsid w:val="00CD3EBB"/>
    <w:rsid w:val="00EB5D74"/>
    <w:rsid w:val="00ED62BC"/>
    <w:rsid w:val="00FB13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6B92"/>
  <w15:chartTrackingRefBased/>
  <w15:docId w15:val="{72520C95-7164-4245-8A02-DB72316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8F"/>
    <w:pPr>
      <w:spacing w:after="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8F"/>
    <w:pPr>
      <w:ind w:left="720"/>
      <w:contextualSpacing/>
    </w:pPr>
  </w:style>
  <w:style w:type="paragraph" w:styleId="Header">
    <w:name w:val="header"/>
    <w:basedOn w:val="Normal"/>
    <w:link w:val="HeaderChar"/>
    <w:uiPriority w:val="99"/>
    <w:unhideWhenUsed/>
    <w:rsid w:val="00862ED0"/>
    <w:pPr>
      <w:tabs>
        <w:tab w:val="center" w:pos="4513"/>
        <w:tab w:val="right" w:pos="9026"/>
      </w:tabs>
      <w:spacing w:line="240" w:lineRule="auto"/>
    </w:pPr>
  </w:style>
  <w:style w:type="character" w:customStyle="1" w:styleId="HeaderChar">
    <w:name w:val="Header Char"/>
    <w:basedOn w:val="DefaultParagraphFont"/>
    <w:link w:val="Header"/>
    <w:uiPriority w:val="99"/>
    <w:rsid w:val="00862ED0"/>
    <w:rPr>
      <w:rFonts w:ascii="Calibri" w:eastAsia="Calibri" w:hAnsi="Calibri" w:cs="Calibri"/>
    </w:rPr>
  </w:style>
  <w:style w:type="paragraph" w:styleId="Footer">
    <w:name w:val="footer"/>
    <w:basedOn w:val="Normal"/>
    <w:link w:val="FooterChar"/>
    <w:uiPriority w:val="99"/>
    <w:unhideWhenUsed/>
    <w:rsid w:val="00862ED0"/>
    <w:pPr>
      <w:tabs>
        <w:tab w:val="center" w:pos="4513"/>
        <w:tab w:val="right" w:pos="9026"/>
      </w:tabs>
      <w:spacing w:line="240" w:lineRule="auto"/>
    </w:pPr>
  </w:style>
  <w:style w:type="character" w:customStyle="1" w:styleId="FooterChar">
    <w:name w:val="Footer Char"/>
    <w:basedOn w:val="DefaultParagraphFont"/>
    <w:link w:val="Footer"/>
    <w:uiPriority w:val="99"/>
    <w:rsid w:val="00862E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Law</dc:creator>
  <cp:keywords/>
  <dc:description/>
  <cp:lastModifiedBy>Join Domain</cp:lastModifiedBy>
  <cp:revision>3</cp:revision>
  <dcterms:created xsi:type="dcterms:W3CDTF">2021-11-02T06:13:00Z</dcterms:created>
  <dcterms:modified xsi:type="dcterms:W3CDTF">2021-11-02T06:34:00Z</dcterms:modified>
</cp:coreProperties>
</file>