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7889" w14:textId="77777777" w:rsidR="001A142E" w:rsidRPr="005C7E72" w:rsidRDefault="001A142E" w:rsidP="001A142E">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47D9FACF" w14:textId="77777777" w:rsidR="001A142E" w:rsidRDefault="001A142E" w:rsidP="001A142E">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5ACF5C1F" wp14:editId="600DEDCC">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1077A547" w14:textId="77777777" w:rsidR="001A142E" w:rsidRDefault="001A142E" w:rsidP="001A142E">
      <w:pPr>
        <w:pStyle w:val="Header"/>
        <w:jc w:val="center"/>
        <w:rPr>
          <w:rFonts w:ascii="Verdana" w:eastAsia="Verdana" w:hAnsi="Verdana" w:cs="Verdana"/>
          <w:b/>
          <w:color w:val="4472C4" w:themeColor="accent1"/>
          <w:sz w:val="20"/>
          <w:szCs w:val="20"/>
        </w:rPr>
      </w:pPr>
    </w:p>
    <w:p w14:paraId="590C529C" w14:textId="7A641778" w:rsidR="001A142E" w:rsidRDefault="001A142E" w:rsidP="001A142E">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w:t>
      </w:r>
      <w:r w:rsidR="006653C7">
        <w:rPr>
          <w:rFonts w:ascii="Verdana" w:eastAsia="Verdana" w:hAnsi="Verdana" w:cs="Verdana"/>
          <w:color w:val="4472C4" w:themeColor="accent1"/>
          <w:sz w:val="20"/>
          <w:szCs w:val="20"/>
        </w:rPr>
        <w:t xml:space="preserve">your employer requests you to undergo an invasive and unreliable </w:t>
      </w:r>
      <w:r>
        <w:rPr>
          <w:rFonts w:ascii="Verdana" w:eastAsia="Verdana" w:hAnsi="Verdana" w:cs="Verdana"/>
          <w:color w:val="4472C4" w:themeColor="accent1"/>
          <w:sz w:val="20"/>
          <w:szCs w:val="20"/>
        </w:rPr>
        <w:t xml:space="preserve">PCR test </w:t>
      </w:r>
      <w:r w:rsidR="006653C7">
        <w:rPr>
          <w:rFonts w:ascii="Verdana" w:eastAsia="Verdana" w:hAnsi="Verdana" w:cs="Verdana"/>
          <w:color w:val="4472C4" w:themeColor="accent1"/>
          <w:sz w:val="20"/>
          <w:szCs w:val="20"/>
        </w:rPr>
        <w:t>and you refuse</w:t>
      </w:r>
      <w:r>
        <w:rPr>
          <w:rFonts w:ascii="Verdana" w:eastAsia="Verdana" w:hAnsi="Verdana" w:cs="Verdana"/>
          <w:color w:val="4472C4" w:themeColor="accent1"/>
          <w:sz w:val="20"/>
          <w:szCs w:val="20"/>
        </w:rPr>
        <w:t xml:space="preserve">.  </w:t>
      </w:r>
    </w:p>
    <w:p w14:paraId="48C9FEE4" w14:textId="77777777" w:rsidR="001A142E" w:rsidRDefault="001A142E" w:rsidP="001A142E">
      <w:pPr>
        <w:spacing w:after="0" w:line="360" w:lineRule="auto"/>
        <w:rPr>
          <w:rFonts w:ascii="Verdana" w:eastAsia="Verdana" w:hAnsi="Verdana" w:cs="Verdana"/>
          <w:color w:val="4472C4" w:themeColor="accent1"/>
          <w:sz w:val="20"/>
          <w:szCs w:val="20"/>
        </w:rPr>
      </w:pPr>
    </w:p>
    <w:p w14:paraId="084450F7" w14:textId="77777777" w:rsidR="001A142E" w:rsidRDefault="001A142E" w:rsidP="001A142E">
      <w:pPr>
        <w:tabs>
          <w:tab w:val="left" w:pos="8498"/>
        </w:tabs>
        <w:spacing w:after="0" w:line="360" w:lineRule="auto"/>
        <w:rPr>
          <w:rFonts w:ascii="Verdana" w:eastAsia="Verdana" w:hAnsi="Verdana" w:cs="Verdana"/>
          <w:color w:val="4472C4" w:themeColor="accent1"/>
          <w:sz w:val="20"/>
          <w:szCs w:val="20"/>
        </w:rPr>
      </w:pPr>
      <w:r w:rsidRPr="007A7A7C">
        <w:rPr>
          <w:rFonts w:ascii="Verdana" w:eastAsia="Verdana" w:hAnsi="Verdana" w:cs="Verdana"/>
          <w:color w:val="4472C4" w:themeColor="accent1"/>
          <w:sz w:val="20"/>
          <w:szCs w:val="20"/>
        </w:rPr>
        <w:t xml:space="preserve">If you have been forwarded this letter by a friend, family member or colleague then please go to </w:t>
      </w:r>
      <w:hyperlink r:id="rId10" w:history="1">
        <w:r w:rsidRPr="007A7A7C">
          <w:rPr>
            <w:rStyle w:val="Hyperlink"/>
            <w:rFonts w:ascii="Verdana" w:eastAsia="Verdana" w:hAnsi="Verdana" w:cs="Verdana"/>
            <w:sz w:val="20"/>
            <w:szCs w:val="20"/>
          </w:rPr>
          <w:t>https://voicesforfreedom.co.nz/resources</w:t>
        </w:r>
      </w:hyperlink>
      <w:r w:rsidRPr="007A7A7C">
        <w:rPr>
          <w:rFonts w:ascii="Verdana" w:eastAsia="Verdana" w:hAnsi="Verdana" w:cs="Verdana"/>
          <w:color w:val="4472C4" w:themeColor="accent1"/>
          <w:sz w:val="20"/>
          <w:szCs w:val="20"/>
        </w:rPr>
        <w:t xml:space="preserve"> to see the other letter</w:t>
      </w:r>
      <w:r>
        <w:rPr>
          <w:rFonts w:ascii="Verdana" w:eastAsia="Verdana" w:hAnsi="Verdana" w:cs="Verdana"/>
          <w:color w:val="4472C4" w:themeColor="accent1"/>
          <w:sz w:val="20"/>
          <w:szCs w:val="20"/>
        </w:rPr>
        <w:t>s regarding PCR tests that may be more specific to your situation, masks and vaccination.</w:t>
      </w:r>
    </w:p>
    <w:p w14:paraId="3FE2C8EE" w14:textId="77777777" w:rsidR="001A142E" w:rsidRDefault="001A142E" w:rsidP="001A142E">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1A142E" w:rsidRPr="007D0D5C" w14:paraId="39C6BC4D" w14:textId="77777777" w:rsidTr="00CC62B0">
        <w:tc>
          <w:tcPr>
            <w:tcW w:w="8879" w:type="dxa"/>
          </w:tcPr>
          <w:p w14:paraId="7A432AF3" w14:textId="77777777" w:rsidR="001A142E" w:rsidRDefault="001A142E" w:rsidP="00CC62B0">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w:t>
            </w:r>
            <w:proofErr w:type="gramStart"/>
            <w:r w:rsidRPr="007D0D5C">
              <w:rPr>
                <w:rFonts w:ascii="Verdana" w:hAnsi="Verdana" w:cs="Helvetica"/>
                <w:sz w:val="18"/>
                <w:szCs w:val="18"/>
                <w:shd w:val="clear" w:color="auto" w:fill="FFFFFF"/>
              </w:rPr>
              <w:t>only, and</w:t>
            </w:r>
            <w:proofErr w:type="gramEnd"/>
            <w:r w:rsidRPr="007D0D5C">
              <w:rPr>
                <w:rFonts w:ascii="Verdana" w:hAnsi="Verdana" w:cs="Helvetica"/>
                <w:sz w:val="18"/>
                <w:szCs w:val="18"/>
                <w:shd w:val="clear" w:color="auto" w:fill="FFFFFF"/>
              </w:rPr>
              <w:t xml:space="preserve">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w:t>
            </w:r>
            <w:proofErr w:type="gramStart"/>
            <w:r w:rsidRPr="007D0D5C">
              <w:rPr>
                <w:rFonts w:ascii="Verdana" w:hAnsi="Verdana" w:cs="Helvetica"/>
                <w:sz w:val="18"/>
                <w:szCs w:val="18"/>
                <w:shd w:val="clear" w:color="auto" w:fill="FFFFFF"/>
              </w:rPr>
              <w:t>any and all</w:t>
            </w:r>
            <w:proofErr w:type="gramEnd"/>
            <w:r w:rsidRPr="007D0D5C">
              <w:rPr>
                <w:rFonts w:ascii="Verdana" w:hAnsi="Verdana" w:cs="Helvetica"/>
                <w:sz w:val="18"/>
                <w:szCs w:val="18"/>
                <w:shd w:val="clear" w:color="auto" w:fill="FFFFFF"/>
              </w:rPr>
              <w:t xml:space="preserve">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7DD399F8" w14:textId="77777777" w:rsidR="001A142E" w:rsidRPr="00CE78D3" w:rsidRDefault="001A142E" w:rsidP="00CC62B0">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18329D88" w14:textId="77777777" w:rsidR="001A142E" w:rsidRDefault="001A142E" w:rsidP="001A142E">
      <w:pPr>
        <w:pStyle w:val="Header"/>
        <w:ind w:right="-421"/>
        <w:jc w:val="right"/>
        <w:rPr>
          <w:rFonts w:ascii="Verdana" w:eastAsia="Verdana" w:hAnsi="Verdana" w:cs="Verdana"/>
          <w:b/>
          <w:i/>
          <w:color w:val="4472C4" w:themeColor="accent1"/>
          <w:sz w:val="20"/>
          <w:szCs w:val="20"/>
        </w:rPr>
      </w:pPr>
    </w:p>
    <w:p w14:paraId="68D22FCA" w14:textId="77777777" w:rsidR="001A142E" w:rsidRDefault="001A142E" w:rsidP="001A142E">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628039DD" w14:textId="77777777" w:rsidR="001A142E" w:rsidRPr="005C7E72" w:rsidRDefault="001A142E" w:rsidP="001A142E">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C38B92F" w14:textId="77777777" w:rsidR="001A142E" w:rsidRDefault="001A142E" w:rsidP="001A142E">
      <w:pPr>
        <w:rPr>
          <w:rFonts w:ascii="Verdana" w:eastAsia="Verdana" w:hAnsi="Verdana" w:cs="Verdana"/>
          <w:b/>
          <w:color w:val="4472C4" w:themeColor="accent1"/>
          <w:sz w:val="20"/>
          <w:szCs w:val="20"/>
        </w:rPr>
      </w:pPr>
    </w:p>
    <w:p w14:paraId="57254179" w14:textId="77777777" w:rsidR="001A142E" w:rsidRDefault="001A142E" w:rsidP="001A142E">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11689177" wp14:editId="73A13A59">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4B4DB378" w14:textId="77777777" w:rsidR="001A142E" w:rsidRDefault="001A142E" w:rsidP="001A142E">
      <w:pPr>
        <w:spacing w:after="0" w:line="360" w:lineRule="auto"/>
        <w:rPr>
          <w:rFonts w:ascii="Verdana" w:eastAsia="Verdana" w:hAnsi="Verdana" w:cs="Verdana"/>
          <w:b/>
          <w:color w:val="4472C4" w:themeColor="accent1"/>
          <w:sz w:val="20"/>
          <w:szCs w:val="20"/>
        </w:rPr>
      </w:pPr>
    </w:p>
    <w:p w14:paraId="7EEAEDBD" w14:textId="77777777" w:rsidR="001A142E" w:rsidRDefault="001A142E" w:rsidP="001A142E">
      <w:pPr>
        <w:spacing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What are your rights?</w:t>
      </w:r>
    </w:p>
    <w:p w14:paraId="538BAE72" w14:textId="172C6360" w:rsidR="001A142E" w:rsidRDefault="00765452" w:rsidP="001A142E">
      <w:pPr>
        <w:spacing w:after="0" w:line="360" w:lineRule="auto"/>
        <w:rPr>
          <w:rFonts w:ascii="Verdana" w:eastAsia="Verdana" w:hAnsi="Verdana" w:cs="Verdana"/>
          <w:b/>
          <w:color w:val="4472C4" w:themeColor="accent1"/>
          <w:sz w:val="20"/>
          <w:szCs w:val="20"/>
        </w:rPr>
      </w:pPr>
      <w:r w:rsidRPr="00765452">
        <w:rPr>
          <w:rFonts w:ascii="Verdana" w:eastAsia="Verdana" w:hAnsi="Verdana" w:cs="Verdana"/>
          <w:color w:val="4472C4" w:themeColor="accent1"/>
          <w:sz w:val="20"/>
          <w:szCs w:val="20"/>
        </w:rPr>
        <w:t xml:space="preserve">You do not need to succumb to </w:t>
      </w:r>
      <w:r>
        <w:rPr>
          <w:rFonts w:ascii="Verdana" w:eastAsia="Verdana" w:hAnsi="Verdana" w:cs="Verdana"/>
          <w:color w:val="4472C4" w:themeColor="accent1"/>
          <w:sz w:val="20"/>
          <w:szCs w:val="20"/>
        </w:rPr>
        <w:t>a</w:t>
      </w:r>
      <w:r w:rsidR="00C40BF4">
        <w:rPr>
          <w:rFonts w:ascii="Verdana" w:eastAsia="Verdana" w:hAnsi="Verdana" w:cs="Verdana"/>
          <w:color w:val="4472C4" w:themeColor="accent1"/>
          <w:sz w:val="20"/>
          <w:szCs w:val="20"/>
        </w:rPr>
        <w:t>n invasive</w:t>
      </w:r>
      <w:r>
        <w:rPr>
          <w:rFonts w:ascii="Verdana" w:eastAsia="Verdana" w:hAnsi="Verdana" w:cs="Verdana"/>
          <w:color w:val="4472C4" w:themeColor="accent1"/>
          <w:sz w:val="20"/>
          <w:szCs w:val="20"/>
        </w:rPr>
        <w:t xml:space="preserve"> </w:t>
      </w:r>
      <w:r w:rsidR="00C40BF4">
        <w:rPr>
          <w:rFonts w:ascii="Verdana" w:eastAsia="Verdana" w:hAnsi="Verdana" w:cs="Verdana"/>
          <w:color w:val="4472C4" w:themeColor="accent1"/>
          <w:sz w:val="20"/>
          <w:szCs w:val="20"/>
        </w:rPr>
        <w:t xml:space="preserve">and unreliable </w:t>
      </w:r>
      <w:r>
        <w:rPr>
          <w:rFonts w:ascii="Verdana" w:eastAsia="Verdana" w:hAnsi="Verdana" w:cs="Verdana"/>
          <w:color w:val="4472C4" w:themeColor="accent1"/>
          <w:sz w:val="20"/>
          <w:szCs w:val="20"/>
        </w:rPr>
        <w:t>PCR test</w:t>
      </w:r>
      <w:r w:rsidR="00903259">
        <w:rPr>
          <w:rFonts w:ascii="Verdana" w:eastAsia="Verdana" w:hAnsi="Verdana" w:cs="Verdana"/>
          <w:color w:val="4472C4" w:themeColor="accent1"/>
          <w:sz w:val="20"/>
          <w:szCs w:val="20"/>
        </w:rPr>
        <w:t xml:space="preserve"> if your employer requests you undergo that specific test.  The </w:t>
      </w:r>
      <w:r w:rsidR="00903259" w:rsidRPr="00903259">
        <w:rPr>
          <w:rFonts w:ascii="Verdana" w:eastAsia="Verdana" w:hAnsi="Verdana" w:cs="Verdana"/>
          <w:color w:val="4472C4" w:themeColor="accent1"/>
          <w:sz w:val="20"/>
          <w:szCs w:val="20"/>
        </w:rPr>
        <w:t>COVID-19 Public Health Response (Required Testing) Order 2020</w:t>
      </w:r>
      <w:r w:rsidR="00903259">
        <w:rPr>
          <w:rFonts w:ascii="Verdana" w:eastAsia="Verdana" w:hAnsi="Verdana" w:cs="Verdana"/>
          <w:color w:val="4472C4" w:themeColor="accent1"/>
          <w:sz w:val="20"/>
          <w:szCs w:val="20"/>
        </w:rPr>
        <w:t xml:space="preserve"> (clause 9) provides acceptable alternative testing such: having your </w:t>
      </w:r>
      <w:r w:rsidR="00903259" w:rsidRPr="0060570C">
        <w:rPr>
          <w:rFonts w:ascii="Verdana" w:eastAsia="Arial" w:hAnsi="Verdana" w:cs="Arial"/>
          <w:color w:val="050505"/>
          <w:sz w:val="20"/>
          <w:szCs w:val="20"/>
        </w:rPr>
        <w:t>temperature</w:t>
      </w:r>
      <w:r w:rsidR="00903259">
        <w:rPr>
          <w:rFonts w:ascii="Verdana" w:eastAsia="Arial" w:hAnsi="Verdana" w:cs="Arial"/>
          <w:color w:val="050505"/>
          <w:sz w:val="20"/>
          <w:szCs w:val="20"/>
        </w:rPr>
        <w:t xml:space="preserve"> taken;</w:t>
      </w:r>
      <w:r w:rsidR="00903259" w:rsidRPr="0060570C">
        <w:rPr>
          <w:rFonts w:ascii="Verdana" w:eastAsia="Arial" w:hAnsi="Verdana" w:cs="Arial"/>
          <w:color w:val="050505"/>
          <w:sz w:val="20"/>
          <w:szCs w:val="20"/>
        </w:rPr>
        <w:t xml:space="preserve"> listening </w:t>
      </w:r>
      <w:r w:rsidR="00903259">
        <w:rPr>
          <w:rFonts w:ascii="Verdana" w:eastAsia="Arial" w:hAnsi="Verdana" w:cs="Arial"/>
          <w:color w:val="050505"/>
          <w:sz w:val="20"/>
          <w:szCs w:val="20"/>
        </w:rPr>
        <w:t xml:space="preserve">to your chest with a stethoscope; and/or discuss the </w:t>
      </w:r>
      <w:r w:rsidR="00903259" w:rsidRPr="0060570C">
        <w:rPr>
          <w:rFonts w:ascii="Verdana" w:eastAsia="Arial" w:hAnsi="Verdana" w:cs="Arial"/>
          <w:color w:val="050505"/>
          <w:sz w:val="20"/>
          <w:szCs w:val="20"/>
        </w:rPr>
        <w:t xml:space="preserve">presence </w:t>
      </w:r>
      <w:r w:rsidR="00903259">
        <w:rPr>
          <w:rFonts w:ascii="Verdana" w:eastAsia="Arial" w:hAnsi="Verdana" w:cs="Arial"/>
          <w:color w:val="050505"/>
          <w:sz w:val="20"/>
          <w:szCs w:val="20"/>
        </w:rPr>
        <w:t xml:space="preserve">or absence </w:t>
      </w:r>
      <w:r w:rsidR="00903259" w:rsidRPr="0060570C">
        <w:rPr>
          <w:rFonts w:ascii="Verdana" w:eastAsia="Arial" w:hAnsi="Verdana" w:cs="Arial"/>
          <w:color w:val="050505"/>
          <w:sz w:val="20"/>
          <w:szCs w:val="20"/>
        </w:rPr>
        <w:t xml:space="preserve">of </w:t>
      </w:r>
      <w:r w:rsidR="00903259">
        <w:rPr>
          <w:rFonts w:ascii="Verdana" w:eastAsia="Arial" w:hAnsi="Verdana" w:cs="Arial"/>
          <w:color w:val="050505"/>
          <w:sz w:val="20"/>
          <w:szCs w:val="20"/>
        </w:rPr>
        <w:t xml:space="preserve">any </w:t>
      </w:r>
      <w:r w:rsidR="00903259" w:rsidRPr="0060570C">
        <w:rPr>
          <w:rFonts w:ascii="Verdana" w:eastAsia="Arial" w:hAnsi="Verdana" w:cs="Arial"/>
          <w:color w:val="050505"/>
          <w:sz w:val="20"/>
          <w:szCs w:val="20"/>
        </w:rPr>
        <w:t>symptoms</w:t>
      </w:r>
      <w:r w:rsidR="00903259">
        <w:rPr>
          <w:rFonts w:ascii="Verdana" w:eastAsia="Arial" w:hAnsi="Verdana" w:cs="Arial"/>
          <w:color w:val="050505"/>
          <w:sz w:val="20"/>
          <w:szCs w:val="20"/>
        </w:rPr>
        <w:t xml:space="preserve">.  </w:t>
      </w:r>
      <w:r w:rsidR="00903259">
        <w:rPr>
          <w:rStyle w:val="FootnoteReference"/>
          <w:rFonts w:ascii="Verdana" w:eastAsia="Arial" w:hAnsi="Verdana" w:cs="Arial"/>
          <w:color w:val="050505"/>
          <w:sz w:val="20"/>
          <w:szCs w:val="20"/>
        </w:rPr>
        <w:footnoteReference w:id="1"/>
      </w:r>
      <w:r w:rsidR="001A142E">
        <w:rPr>
          <w:rFonts w:ascii="Verdana" w:eastAsia="Verdana" w:hAnsi="Verdana" w:cs="Verdana"/>
          <w:b/>
          <w:color w:val="4472C4" w:themeColor="accent1"/>
          <w:sz w:val="20"/>
          <w:szCs w:val="20"/>
        </w:rPr>
        <w:t>HOW TO USE THIS LETTER?</w:t>
      </w:r>
    </w:p>
    <w:p w14:paraId="30B03B5C" w14:textId="77777777" w:rsidR="001A142E" w:rsidRPr="00AF42CE" w:rsidRDefault="001A142E" w:rsidP="001A142E">
      <w:pPr>
        <w:spacing w:after="0" w:line="360" w:lineRule="auto"/>
        <w:rPr>
          <w:rFonts w:ascii="Verdana" w:eastAsia="Verdana" w:hAnsi="Verdana" w:cs="Verdana"/>
          <w:color w:val="4472C4" w:themeColor="accent1"/>
          <w:sz w:val="20"/>
          <w:szCs w:val="20"/>
        </w:rPr>
      </w:pPr>
    </w:p>
    <w:p w14:paraId="73E1FA22" w14:textId="77777777" w:rsidR="001A142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the letter carefully so that you understand what you are sending – this letter is your letter.</w:t>
      </w:r>
    </w:p>
    <w:p w14:paraId="3F45CFA8" w14:textId="77777777" w:rsidR="001A142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 colleague or family member.</w:t>
      </w:r>
    </w:p>
    <w:p w14:paraId="743C29AF" w14:textId="571D3FDE" w:rsidR="001A142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This </w:t>
      </w:r>
      <w:r w:rsidRPr="00F01C2E">
        <w:rPr>
          <w:rFonts w:ascii="Verdana" w:eastAsia="Verdana" w:hAnsi="Verdana" w:cs="Verdana"/>
          <w:color w:val="4472C4" w:themeColor="accent1"/>
          <w:sz w:val="20"/>
          <w:szCs w:val="20"/>
        </w:rPr>
        <w:t xml:space="preserve">letter is only to be used in the situation where you </w:t>
      </w:r>
      <w:r w:rsidR="00A011B2">
        <w:rPr>
          <w:rFonts w:ascii="Verdana" w:eastAsia="Verdana" w:hAnsi="Verdana" w:cs="Verdana"/>
          <w:color w:val="4472C4" w:themeColor="accent1"/>
          <w:sz w:val="20"/>
          <w:szCs w:val="20"/>
        </w:rPr>
        <w:t xml:space="preserve">are providing a medical certificate instead of confirmation of </w:t>
      </w:r>
      <w:r w:rsidRPr="00F01C2E">
        <w:rPr>
          <w:rFonts w:ascii="Verdana" w:eastAsia="Verdana" w:hAnsi="Verdana" w:cs="Verdana"/>
          <w:color w:val="4472C4" w:themeColor="accent1"/>
          <w:sz w:val="20"/>
          <w:szCs w:val="20"/>
        </w:rPr>
        <w:t xml:space="preserve">a PCR test </w:t>
      </w:r>
      <w:r>
        <w:rPr>
          <w:rFonts w:ascii="Verdana" w:eastAsia="Verdana" w:hAnsi="Verdana" w:cs="Verdana"/>
          <w:color w:val="4472C4" w:themeColor="accent1"/>
          <w:sz w:val="20"/>
          <w:szCs w:val="20"/>
        </w:rPr>
        <w:t>to cross an Alert Level boundary</w:t>
      </w:r>
      <w:r w:rsidRPr="00F01C2E">
        <w:rPr>
          <w:rFonts w:ascii="Verdana" w:eastAsia="Verdana" w:hAnsi="Verdana" w:cs="Verdana"/>
          <w:color w:val="4472C4" w:themeColor="accent1"/>
          <w:sz w:val="20"/>
          <w:szCs w:val="20"/>
        </w:rPr>
        <w:t xml:space="preserve">.  </w:t>
      </w:r>
    </w:p>
    <w:p w14:paraId="2491810C" w14:textId="41DC359E" w:rsidR="00C40BF4" w:rsidRDefault="00C40BF4"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Check to make sure that the current Order is still Order 12 and if not, then you will need to check the clauses of the new Order and update the letter where it is </w:t>
      </w:r>
      <w:r w:rsidRPr="0049131E">
        <w:rPr>
          <w:rFonts w:ascii="Verdana" w:eastAsia="Verdana" w:hAnsi="Verdana" w:cs="Verdana"/>
          <w:color w:val="4472C4" w:themeColor="accent1"/>
          <w:sz w:val="20"/>
          <w:szCs w:val="20"/>
          <w:highlight w:val="green"/>
        </w:rPr>
        <w:t>green highlight</w:t>
      </w:r>
      <w:r>
        <w:rPr>
          <w:rFonts w:ascii="Verdana" w:eastAsia="Verdana" w:hAnsi="Verdana" w:cs="Verdana"/>
          <w:color w:val="4472C4" w:themeColor="accent1"/>
          <w:sz w:val="20"/>
          <w:szCs w:val="20"/>
        </w:rPr>
        <w:t xml:space="preserve">.  The current Orders are available at </w:t>
      </w:r>
      <w:hyperlink r:id="rId11" w:history="1">
        <w:r w:rsidRPr="00B3303A">
          <w:rPr>
            <w:rStyle w:val="Hyperlink"/>
            <w:rFonts w:ascii="Verdana" w:eastAsia="Verdana" w:hAnsi="Verdana" w:cs="Verdana"/>
            <w:color w:val="4472C4" w:themeColor="accent1"/>
            <w:sz w:val="20"/>
            <w:szCs w:val="20"/>
          </w:rPr>
          <w:t>https://covid19.govt.nz/alert-levels-and-updates/legislation-and-key-documents/</w:t>
        </w:r>
      </w:hyperlink>
    </w:p>
    <w:p w14:paraId="5A71B688" w14:textId="46353186" w:rsidR="00A011B2" w:rsidRPr="00AF42CE" w:rsidRDefault="00A011B2" w:rsidP="00A011B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If you </w:t>
      </w:r>
      <w:r>
        <w:rPr>
          <w:rFonts w:ascii="Verdana" w:eastAsia="Verdana" w:hAnsi="Verdana" w:cs="Verdana"/>
          <w:color w:val="4472C4" w:themeColor="accent1"/>
          <w:sz w:val="20"/>
          <w:szCs w:val="20"/>
        </w:rPr>
        <w:t xml:space="preserve">have another situation where you are refusing a PCR test, then </w:t>
      </w:r>
      <w:r w:rsidRPr="00AF42CE">
        <w:rPr>
          <w:rFonts w:ascii="Verdana" w:eastAsia="Verdana" w:hAnsi="Verdana" w:cs="Verdana"/>
          <w:color w:val="4472C4" w:themeColor="accent1"/>
          <w:sz w:val="20"/>
          <w:szCs w:val="20"/>
        </w:rPr>
        <w:t>please refer to the other template letter</w:t>
      </w:r>
      <w:r>
        <w:rPr>
          <w:rFonts w:ascii="Verdana" w:eastAsia="Verdana" w:hAnsi="Verdana" w:cs="Verdana"/>
          <w:color w:val="4472C4" w:themeColor="accent1"/>
          <w:sz w:val="20"/>
          <w:szCs w:val="20"/>
        </w:rPr>
        <w:t xml:space="preserve"> go to </w:t>
      </w:r>
      <w:hyperlink r:id="rId12" w:history="1">
        <w:r w:rsidRPr="00E20765">
          <w:rPr>
            <w:rStyle w:val="Hyperlink"/>
            <w:rFonts w:ascii="Verdana" w:eastAsia="Verdana" w:hAnsi="Verdana" w:cs="Verdana"/>
            <w:sz w:val="20"/>
            <w:szCs w:val="20"/>
          </w:rPr>
          <w:t>https://voicesforfreedom.co.nz/resources</w:t>
        </w:r>
      </w:hyperlink>
    </w:p>
    <w:p w14:paraId="43180D9E" w14:textId="77777777" w:rsidR="001A142E" w:rsidRPr="00F01C2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F01C2E">
        <w:rPr>
          <w:rFonts w:ascii="Verdana" w:eastAsia="Verdana" w:hAnsi="Verdana" w:cs="Verdana"/>
          <w:color w:val="4472C4" w:themeColor="accent1"/>
          <w:sz w:val="20"/>
          <w:szCs w:val="20"/>
        </w:rPr>
        <w:t xml:space="preserve">Do not forget to include your email in the letter so that </w:t>
      </w:r>
      <w:r>
        <w:rPr>
          <w:rFonts w:ascii="Verdana" w:eastAsia="Verdana" w:hAnsi="Verdana" w:cs="Verdana"/>
          <w:color w:val="4472C4" w:themeColor="accent1"/>
          <w:sz w:val="20"/>
          <w:szCs w:val="20"/>
        </w:rPr>
        <w:t xml:space="preserve">the Alert Level boundary officer </w:t>
      </w:r>
      <w:r w:rsidRPr="00F01C2E">
        <w:rPr>
          <w:rFonts w:ascii="Verdana" w:eastAsia="Verdana" w:hAnsi="Verdana" w:cs="Verdana"/>
          <w:color w:val="4472C4" w:themeColor="accent1"/>
          <w:sz w:val="20"/>
          <w:szCs w:val="20"/>
        </w:rPr>
        <w:t>knows where to respond to you in writing.</w:t>
      </w:r>
    </w:p>
    <w:p w14:paraId="0CCF47BC" w14:textId="77777777" w:rsidR="001A142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06FFA8E7" w14:textId="3D38570C" w:rsidR="001A142E" w:rsidRPr="00AF42CE" w:rsidRDefault="001A142E" w:rsidP="001A142E">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w:t>
      </w:r>
      <w:r w:rsidRPr="005A36E9">
        <w:rPr>
          <w:rFonts w:ascii="Verdana" w:eastAsia="Verdana" w:hAnsi="Verdana" w:cs="Verdana"/>
          <w:b/>
          <w:color w:val="4472C4" w:themeColor="accent1"/>
          <w:sz w:val="20"/>
          <w:szCs w:val="20"/>
          <w:u w:val="single"/>
        </w:rPr>
        <w:t>DO NOT</w:t>
      </w:r>
      <w:r>
        <w:rPr>
          <w:rFonts w:ascii="Verdana" w:eastAsia="Verdana" w:hAnsi="Verdana" w:cs="Verdana"/>
          <w:color w:val="4472C4" w:themeColor="accent1"/>
          <w:sz w:val="20"/>
          <w:szCs w:val="20"/>
        </w:rPr>
        <w:t xml:space="preserve"> include these first </w:t>
      </w:r>
      <w:r w:rsidR="00903259">
        <w:rPr>
          <w:rFonts w:ascii="Verdana" w:eastAsia="Verdana" w:hAnsi="Verdana" w:cs="Verdana"/>
          <w:color w:val="4472C4" w:themeColor="accent1"/>
          <w:sz w:val="20"/>
          <w:szCs w:val="20"/>
        </w:rPr>
        <w:t xml:space="preserve">three </w:t>
      </w:r>
      <w:r>
        <w:rPr>
          <w:rFonts w:ascii="Verdana" w:eastAsia="Verdana" w:hAnsi="Verdana" w:cs="Verdana"/>
          <w:color w:val="4472C4" w:themeColor="accent1"/>
          <w:sz w:val="20"/>
          <w:szCs w:val="20"/>
        </w:rPr>
        <w:t>pages of instructions with your letter.</w:t>
      </w:r>
    </w:p>
    <w:p w14:paraId="18FF62D6" w14:textId="77777777" w:rsidR="001A142E" w:rsidRDefault="001A142E" w:rsidP="001A142E">
      <w:pPr>
        <w:spacing w:after="0" w:line="360" w:lineRule="auto"/>
        <w:rPr>
          <w:rFonts w:ascii="Verdana" w:eastAsia="Verdana" w:hAnsi="Verdana" w:cs="Verdana"/>
          <w:color w:val="4472C4" w:themeColor="accent1"/>
          <w:sz w:val="20"/>
          <w:szCs w:val="20"/>
        </w:rPr>
      </w:pPr>
    </w:p>
    <w:p w14:paraId="187F7912" w14:textId="77777777" w:rsidR="001A142E" w:rsidRPr="00EA585C" w:rsidRDefault="001A142E" w:rsidP="001A142E">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lastRenderedPageBreak/>
        <w:t>The Alert Level boundary officer will likely respond to this letter confirming your position.  However, if they do not, then you will need to consider their response and may need to obtain further advice specific to your situation.</w:t>
      </w:r>
    </w:p>
    <w:p w14:paraId="6D546C65" w14:textId="77777777" w:rsidR="001A142E" w:rsidRPr="00EA585C" w:rsidRDefault="001A142E" w:rsidP="001A142E">
      <w:pPr>
        <w:spacing w:after="0" w:line="360" w:lineRule="auto"/>
        <w:rPr>
          <w:rFonts w:ascii="Verdana" w:eastAsia="Verdana" w:hAnsi="Verdana" w:cs="Verdana"/>
          <w:color w:val="4472C4" w:themeColor="accent1"/>
          <w:sz w:val="20"/>
          <w:szCs w:val="20"/>
        </w:rPr>
      </w:pPr>
    </w:p>
    <w:p w14:paraId="78FF112C" w14:textId="77777777" w:rsidR="005B6F8D" w:rsidRPr="006F6E52" w:rsidRDefault="005B6F8D" w:rsidP="005B6F8D">
      <w:pPr>
        <w:rPr>
          <w:rFonts w:ascii="Verdana" w:eastAsia="Verdana" w:hAnsi="Verdana" w:cs="Verdana"/>
          <w:sz w:val="20"/>
          <w:szCs w:val="20"/>
        </w:rPr>
        <w:sectPr w:rsidR="005B6F8D"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57BD983D" w14:textId="04632DC1" w:rsidR="005B6F8D" w:rsidRPr="00C513A8" w:rsidRDefault="00F01C2E" w:rsidP="005B6F8D">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lastRenderedPageBreak/>
        <w:t xml:space="preserve">YOUR </w:t>
      </w:r>
      <w:r w:rsidR="005B6F8D" w:rsidRPr="00C513A8">
        <w:rPr>
          <w:rFonts w:ascii="Verdana" w:eastAsia="Quattrocento Sans" w:hAnsi="Verdana" w:cs="Quattrocento Sans"/>
          <w:b/>
          <w:color w:val="050505"/>
          <w:sz w:val="20"/>
          <w:szCs w:val="20"/>
          <w:highlight w:val="yellow"/>
        </w:rPr>
        <w:t>header name/ contact details</w:t>
      </w:r>
    </w:p>
    <w:p w14:paraId="1F864D4E" w14:textId="77777777" w:rsidR="005B6F8D" w:rsidRPr="00C513A8" w:rsidRDefault="005B6F8D" w:rsidP="005B6F8D">
      <w:pPr>
        <w:spacing w:line="276" w:lineRule="auto"/>
        <w:jc w:val="right"/>
        <w:rPr>
          <w:rFonts w:ascii="Verdana" w:eastAsia="Quattrocento Sans" w:hAnsi="Verdana" w:cs="Quattrocento Sans"/>
          <w:b/>
          <w:color w:val="050505"/>
          <w:sz w:val="20"/>
          <w:szCs w:val="20"/>
          <w:highlight w:val="yellow"/>
        </w:rPr>
      </w:pPr>
    </w:p>
    <w:p w14:paraId="49E07980" w14:textId="77777777" w:rsidR="0060570C" w:rsidRPr="00C513A8" w:rsidRDefault="0060570C" w:rsidP="0060570C">
      <w:pPr>
        <w:spacing w:line="276" w:lineRule="auto"/>
        <w:jc w:val="right"/>
        <w:rPr>
          <w:rFonts w:ascii="Verdana" w:eastAsia="Quattrocento Sans" w:hAnsi="Verdana" w:cs="Quattrocento Sans"/>
          <w:b/>
          <w:color w:val="050505"/>
          <w:sz w:val="20"/>
          <w:szCs w:val="20"/>
          <w:highlight w:val="yellow"/>
        </w:rPr>
      </w:pPr>
    </w:p>
    <w:p w14:paraId="43A206DB" w14:textId="77777777" w:rsidR="0060570C" w:rsidRDefault="0060570C" w:rsidP="0060570C">
      <w:pPr>
        <w:spacing w:line="276" w:lineRule="auto"/>
        <w:rPr>
          <w:rFonts w:ascii="Verdana" w:eastAsia="Quattrocento Sans" w:hAnsi="Verdana" w:cs="Quattrocento Sans"/>
          <w:b/>
          <w:color w:val="050505"/>
          <w:sz w:val="20"/>
          <w:szCs w:val="20"/>
          <w:highlight w:val="yellow"/>
        </w:rPr>
      </w:pPr>
    </w:p>
    <w:p w14:paraId="39EDD3DB" w14:textId="77777777" w:rsidR="0060570C" w:rsidRPr="00C513A8" w:rsidRDefault="0060570C" w:rsidP="0060570C">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Employer's Name of place</w:t>
      </w:r>
    </w:p>
    <w:p w14:paraId="73E5394B" w14:textId="77777777" w:rsidR="0060570C" w:rsidRPr="00C513A8" w:rsidRDefault="0060570C" w:rsidP="0060570C">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3BD3F00D" w14:textId="77777777" w:rsidR="0060570C" w:rsidRPr="00C513A8" w:rsidRDefault="0060570C" w:rsidP="0060570C">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4CACFBA9" w14:textId="77777777" w:rsidR="0060570C" w:rsidRPr="00C513A8" w:rsidRDefault="0060570C" w:rsidP="0060570C">
      <w:pPr>
        <w:spacing w:line="276" w:lineRule="auto"/>
        <w:ind w:right="280"/>
        <w:rPr>
          <w:rFonts w:ascii="Verdana" w:eastAsia="Quattrocento Sans" w:hAnsi="Verdana" w:cs="Quattrocento Sans"/>
          <w:b/>
          <w:color w:val="050505"/>
          <w:sz w:val="20"/>
          <w:szCs w:val="20"/>
          <w:highlight w:val="white"/>
        </w:rPr>
      </w:pPr>
    </w:p>
    <w:p w14:paraId="233F738A" w14:textId="77777777" w:rsidR="0060570C" w:rsidRPr="00C513A8" w:rsidRDefault="0060570C" w:rsidP="0060570C">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5440333F" w14:textId="77777777" w:rsidR="0060570C" w:rsidRPr="00C513A8" w:rsidRDefault="0060570C" w:rsidP="0060570C">
      <w:pPr>
        <w:spacing w:line="276" w:lineRule="auto"/>
        <w:ind w:right="280"/>
        <w:rPr>
          <w:rFonts w:ascii="Verdana" w:eastAsia="Arial" w:hAnsi="Verdana" w:cs="Arial"/>
          <w:color w:val="050505"/>
          <w:sz w:val="20"/>
          <w:szCs w:val="20"/>
          <w:highlight w:val="white"/>
        </w:rPr>
      </w:pPr>
    </w:p>
    <w:p w14:paraId="3DFAE7FB" w14:textId="77777777" w:rsidR="0060570C" w:rsidRPr="00C513A8" w:rsidRDefault="0060570C" w:rsidP="0060570C">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Pr>
          <w:rFonts w:ascii="Verdana" w:eastAsia="Arial" w:hAnsi="Verdana" w:cs="Arial"/>
          <w:color w:val="050505"/>
          <w:sz w:val="20"/>
          <w:szCs w:val="20"/>
          <w:highlight w:val="yellow"/>
        </w:rPr>
        <w:t>utive Board]</w:t>
      </w:r>
    </w:p>
    <w:p w14:paraId="6D225D6F" w14:textId="77777777" w:rsidR="005B6F8D" w:rsidRPr="00C513A8" w:rsidRDefault="005B6F8D" w:rsidP="005B6F8D">
      <w:pPr>
        <w:spacing w:line="276" w:lineRule="auto"/>
        <w:ind w:right="280"/>
        <w:rPr>
          <w:rFonts w:ascii="Verdana" w:eastAsia="Arial" w:hAnsi="Verdana" w:cs="Arial"/>
          <w:color w:val="050505"/>
          <w:sz w:val="20"/>
          <w:szCs w:val="20"/>
          <w:u w:val="single"/>
        </w:rPr>
      </w:pPr>
    </w:p>
    <w:p w14:paraId="5A6751E6" w14:textId="6A1A74CB" w:rsidR="005B6F8D" w:rsidRDefault="0060570C" w:rsidP="005B6F8D">
      <w:pPr>
        <w:spacing w:before="200" w:after="200" w:line="276" w:lineRule="auto"/>
        <w:rPr>
          <w:rFonts w:ascii="Verdana" w:eastAsia="Arial" w:hAnsi="Verdana" w:cs="Arial"/>
          <w:b/>
          <w:color w:val="050505"/>
          <w:sz w:val="20"/>
          <w:szCs w:val="20"/>
        </w:rPr>
      </w:pPr>
      <w:r>
        <w:rPr>
          <w:rFonts w:ascii="Verdana" w:eastAsia="Arial" w:hAnsi="Verdana" w:cs="Arial"/>
          <w:b/>
          <w:color w:val="050505"/>
          <w:sz w:val="20"/>
          <w:szCs w:val="20"/>
        </w:rPr>
        <w:t>RT-PCR TESTING REQUEST</w:t>
      </w:r>
    </w:p>
    <w:p w14:paraId="48BDD805" w14:textId="77777777" w:rsidR="005B6F8D" w:rsidRPr="001B7CC1" w:rsidRDefault="005B6F8D" w:rsidP="005B6F8D">
      <w:pPr>
        <w:spacing w:before="200" w:after="200" w:line="276" w:lineRule="auto"/>
        <w:rPr>
          <w:rFonts w:ascii="Verdana" w:eastAsia="Arial" w:hAnsi="Verdana" w:cs="Arial"/>
          <w:b/>
          <w:color w:val="050505"/>
          <w:sz w:val="20"/>
          <w:szCs w:val="20"/>
        </w:rPr>
      </w:pPr>
    </w:p>
    <w:p w14:paraId="785C20BE" w14:textId="1DBE0B1F"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 xml:space="preserve">I refer to your request </w:t>
      </w:r>
      <w:r w:rsidR="00A93221">
        <w:rPr>
          <w:rFonts w:ascii="Verdana" w:eastAsia="Arial" w:hAnsi="Verdana" w:cs="Arial"/>
          <w:color w:val="050505"/>
          <w:sz w:val="20"/>
          <w:szCs w:val="20"/>
        </w:rPr>
        <w:t xml:space="preserve">dated </w:t>
      </w:r>
      <w:r w:rsidR="00A93221" w:rsidRPr="00A93221">
        <w:rPr>
          <w:rFonts w:ascii="Verdana" w:eastAsia="Arial" w:hAnsi="Verdana" w:cs="Arial"/>
          <w:color w:val="050505"/>
          <w:sz w:val="20"/>
          <w:szCs w:val="20"/>
          <w:highlight w:val="yellow"/>
        </w:rPr>
        <w:t>[date]</w:t>
      </w:r>
      <w:r w:rsidR="00A93221">
        <w:rPr>
          <w:rFonts w:ascii="Verdana" w:eastAsia="Arial" w:hAnsi="Verdana" w:cs="Arial"/>
          <w:color w:val="050505"/>
          <w:sz w:val="20"/>
          <w:szCs w:val="20"/>
        </w:rPr>
        <w:t xml:space="preserve"> requesting I undergo a </w:t>
      </w:r>
      <w:r w:rsidR="00E1794F">
        <w:rPr>
          <w:rFonts w:ascii="Verdana" w:eastAsia="Arial" w:hAnsi="Verdana" w:cs="Arial"/>
          <w:color w:val="050505"/>
          <w:sz w:val="20"/>
          <w:szCs w:val="20"/>
        </w:rPr>
        <w:t>polymerase chain reaction (</w:t>
      </w:r>
      <w:r w:rsidR="00E1794F" w:rsidRPr="00E1794F">
        <w:rPr>
          <w:rFonts w:ascii="Verdana" w:eastAsia="Arial" w:hAnsi="Verdana" w:cs="Arial"/>
          <w:b/>
          <w:color w:val="050505"/>
          <w:sz w:val="20"/>
          <w:szCs w:val="20"/>
        </w:rPr>
        <w:t>PCR</w:t>
      </w:r>
      <w:r w:rsidR="00E1794F" w:rsidRPr="0060570C">
        <w:rPr>
          <w:rFonts w:ascii="Verdana" w:eastAsia="Arial" w:hAnsi="Verdana" w:cs="Arial"/>
          <w:color w:val="050505"/>
          <w:sz w:val="20"/>
          <w:szCs w:val="20"/>
        </w:rPr>
        <w:t xml:space="preserve">) </w:t>
      </w:r>
      <w:r w:rsidR="00E1794F">
        <w:rPr>
          <w:rFonts w:ascii="Verdana" w:eastAsia="Arial" w:hAnsi="Verdana" w:cs="Arial"/>
          <w:color w:val="050505"/>
          <w:sz w:val="20"/>
          <w:szCs w:val="20"/>
        </w:rPr>
        <w:t xml:space="preserve">test </w:t>
      </w:r>
      <w:r w:rsidRPr="0060570C">
        <w:rPr>
          <w:rFonts w:ascii="Verdana" w:eastAsia="Arial" w:hAnsi="Verdana" w:cs="Arial"/>
          <w:color w:val="050505"/>
          <w:sz w:val="20"/>
          <w:szCs w:val="20"/>
        </w:rPr>
        <w:t>for COVID-19</w:t>
      </w:r>
      <w:r w:rsidR="00A93221">
        <w:rPr>
          <w:rFonts w:ascii="Verdana" w:eastAsia="Arial" w:hAnsi="Verdana" w:cs="Arial"/>
          <w:color w:val="050505"/>
          <w:sz w:val="20"/>
          <w:szCs w:val="20"/>
        </w:rPr>
        <w:t xml:space="preserve"> </w:t>
      </w:r>
      <w:r w:rsidRPr="0060570C">
        <w:rPr>
          <w:rFonts w:ascii="Verdana" w:eastAsia="Arial" w:hAnsi="Verdana" w:cs="Arial"/>
          <w:color w:val="050505"/>
          <w:sz w:val="20"/>
          <w:szCs w:val="20"/>
        </w:rPr>
        <w:t>[under the COVID-19 Public Health Response (Required Testing) Order 2020].</w:t>
      </w:r>
    </w:p>
    <w:p w14:paraId="3DDE6C86" w14:textId="1883DA3E" w:rsidR="00A93221" w:rsidRDefault="0060570C" w:rsidP="003B13CF">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 xml:space="preserve">I </w:t>
      </w:r>
      <w:r w:rsidR="00A93221">
        <w:rPr>
          <w:rFonts w:ascii="Verdana" w:eastAsia="Arial" w:hAnsi="Verdana" w:cs="Arial"/>
          <w:color w:val="050505"/>
          <w:sz w:val="20"/>
          <w:szCs w:val="20"/>
        </w:rPr>
        <w:t xml:space="preserve">decline your request and confirm that I am free of any symptoms </w:t>
      </w:r>
      <w:r w:rsidR="003B13CF">
        <w:rPr>
          <w:rFonts w:ascii="Verdana" w:eastAsia="Arial" w:hAnsi="Verdana" w:cs="Arial"/>
          <w:color w:val="050505"/>
          <w:sz w:val="20"/>
          <w:szCs w:val="20"/>
        </w:rPr>
        <w:t xml:space="preserve">of </w:t>
      </w:r>
      <w:r w:rsidR="00A93221">
        <w:rPr>
          <w:rFonts w:ascii="Verdana" w:eastAsia="Arial" w:hAnsi="Verdana" w:cs="Arial"/>
          <w:color w:val="050505"/>
          <w:sz w:val="20"/>
          <w:szCs w:val="20"/>
        </w:rPr>
        <w:t xml:space="preserve">Covid-19 and </w:t>
      </w:r>
      <w:r w:rsidR="003B13CF">
        <w:rPr>
          <w:rFonts w:ascii="Verdana" w:eastAsia="Arial" w:hAnsi="Verdana" w:cs="Arial"/>
          <w:color w:val="050505"/>
          <w:sz w:val="20"/>
          <w:szCs w:val="20"/>
        </w:rPr>
        <w:t xml:space="preserve">if required to </w:t>
      </w:r>
      <w:r w:rsidR="00A93221">
        <w:rPr>
          <w:rFonts w:ascii="Verdana" w:eastAsia="Arial" w:hAnsi="Verdana" w:cs="Arial"/>
          <w:color w:val="050505"/>
          <w:sz w:val="20"/>
          <w:szCs w:val="20"/>
        </w:rPr>
        <w:t xml:space="preserve">am prepared to </w:t>
      </w:r>
      <w:r w:rsidR="003B13CF">
        <w:rPr>
          <w:rFonts w:ascii="Verdana" w:eastAsia="Arial" w:hAnsi="Verdana" w:cs="Arial"/>
          <w:color w:val="050505"/>
          <w:sz w:val="20"/>
          <w:szCs w:val="20"/>
        </w:rPr>
        <w:t xml:space="preserve">undergo </w:t>
      </w:r>
      <w:r w:rsidR="00A93221">
        <w:rPr>
          <w:rFonts w:ascii="Verdana" w:eastAsia="Arial" w:hAnsi="Verdana" w:cs="Arial"/>
          <w:color w:val="050505"/>
          <w:sz w:val="20"/>
          <w:szCs w:val="20"/>
        </w:rPr>
        <w:t xml:space="preserve">a medical </w:t>
      </w:r>
      <w:r w:rsidR="003B13CF">
        <w:rPr>
          <w:rFonts w:ascii="Verdana" w:eastAsia="Arial" w:hAnsi="Verdana" w:cs="Arial"/>
          <w:color w:val="050505"/>
          <w:sz w:val="20"/>
          <w:szCs w:val="20"/>
        </w:rPr>
        <w:t xml:space="preserve">examination and obtain a certificate </w:t>
      </w:r>
      <w:r w:rsidR="00A93221">
        <w:rPr>
          <w:rFonts w:ascii="Verdana" w:eastAsia="Arial" w:hAnsi="Verdana" w:cs="Arial"/>
          <w:color w:val="050505"/>
          <w:sz w:val="20"/>
          <w:szCs w:val="20"/>
        </w:rPr>
        <w:t xml:space="preserve">from a medical practitioner to confirm I </w:t>
      </w:r>
      <w:r w:rsidR="003B13CF">
        <w:rPr>
          <w:rFonts w:ascii="Verdana" w:eastAsia="Arial" w:hAnsi="Verdana" w:cs="Arial"/>
          <w:color w:val="050505"/>
          <w:sz w:val="20"/>
          <w:szCs w:val="20"/>
        </w:rPr>
        <w:t xml:space="preserve">do not </w:t>
      </w:r>
      <w:r w:rsidR="003B13CF" w:rsidRPr="003B13CF">
        <w:rPr>
          <w:rFonts w:ascii="Verdana" w:eastAsia="Arial" w:hAnsi="Verdana" w:cs="Arial"/>
          <w:color w:val="050505"/>
          <w:sz w:val="20"/>
          <w:szCs w:val="20"/>
        </w:rPr>
        <w:t>exhibit symptoms of COVID-19</w:t>
      </w:r>
      <w:r w:rsidR="003B13CF">
        <w:rPr>
          <w:rFonts w:ascii="Verdana" w:eastAsia="Arial" w:hAnsi="Verdana" w:cs="Arial"/>
          <w:color w:val="050505"/>
          <w:sz w:val="20"/>
          <w:szCs w:val="20"/>
        </w:rPr>
        <w:t>.</w:t>
      </w:r>
    </w:p>
    <w:p w14:paraId="6D76E984" w14:textId="2DA1FC01"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 xml:space="preserve">I am not willing to provide a nose or mouth swab of my DNA for any purpose, especially including the carrying out of a </w:t>
      </w:r>
      <w:r w:rsidR="00E1794F">
        <w:rPr>
          <w:rFonts w:ascii="Verdana" w:eastAsia="Arial" w:hAnsi="Verdana" w:cs="Arial"/>
          <w:color w:val="050505"/>
          <w:sz w:val="20"/>
          <w:szCs w:val="20"/>
        </w:rPr>
        <w:t xml:space="preserve">PCR </w:t>
      </w:r>
      <w:r w:rsidRPr="0060570C">
        <w:rPr>
          <w:rFonts w:ascii="Verdana" w:eastAsia="Arial" w:hAnsi="Verdana" w:cs="Arial"/>
          <w:color w:val="050505"/>
          <w:sz w:val="20"/>
          <w:szCs w:val="20"/>
        </w:rPr>
        <w:t>test.  The PCR test is known to be extremely unreliable in terms of accurately identifying the presence of a “live” or infectious COVID-19 virus in humans.</w:t>
      </w:r>
      <w:r>
        <w:rPr>
          <w:rStyle w:val="FootnoteReference"/>
          <w:rFonts w:ascii="Verdana" w:eastAsia="Arial" w:hAnsi="Verdana" w:cs="Arial"/>
          <w:color w:val="050505"/>
          <w:sz w:val="20"/>
          <w:szCs w:val="20"/>
        </w:rPr>
        <w:footnoteReference w:id="2"/>
      </w:r>
      <w:r w:rsidRPr="0060570C">
        <w:rPr>
          <w:rFonts w:ascii="Verdana" w:eastAsia="Arial" w:hAnsi="Verdana" w:cs="Arial"/>
          <w:color w:val="050505"/>
          <w:sz w:val="20"/>
          <w:szCs w:val="20"/>
        </w:rPr>
        <w:t xml:space="preserve">   Saliva testing is still experimental, involves the collection and storage of my DNA and has no evidence of efficacy.</w:t>
      </w:r>
    </w:p>
    <w:p w14:paraId="412708B2" w14:textId="688796AC"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The PCR test does not distinguish between replicative virus and inactive viral fragments.  The test is, therefore, indeterminate for the presence of transmissible SARS-CoV-2 viruses in a tested individual.</w:t>
      </w:r>
      <w:r w:rsidRPr="00B34E14">
        <w:rPr>
          <w:rFonts w:ascii="Verdana" w:eastAsia="Arial" w:hAnsi="Verdana" w:cs="Arial"/>
          <w:color w:val="050505"/>
          <w:sz w:val="20"/>
          <w:szCs w:val="20"/>
          <w:vertAlign w:val="superscript"/>
        </w:rPr>
        <w:footnoteReference w:id="3"/>
      </w:r>
      <w:r w:rsidRPr="0060570C">
        <w:rPr>
          <w:rFonts w:ascii="Verdana" w:eastAsia="Arial" w:hAnsi="Verdana" w:cs="Arial"/>
          <w:color w:val="050505"/>
          <w:sz w:val="20"/>
          <w:szCs w:val="20"/>
        </w:rPr>
        <w:t xml:space="preserve"> Current estimates indicate that 50-75% of the time an individual shows a positive PCR result, the subject is post-</w:t>
      </w:r>
      <w:r w:rsidRPr="0060570C">
        <w:rPr>
          <w:rFonts w:ascii="Verdana" w:eastAsia="Arial" w:hAnsi="Verdana" w:cs="Arial"/>
          <w:color w:val="050505"/>
          <w:sz w:val="20"/>
          <w:szCs w:val="20"/>
        </w:rPr>
        <w:lastRenderedPageBreak/>
        <w:t>infectious, whether with COVID-19 or another virus.</w:t>
      </w:r>
      <w:r w:rsidRPr="00B34E14">
        <w:rPr>
          <w:rFonts w:ascii="Verdana" w:eastAsia="Arial" w:hAnsi="Verdana" w:cs="Arial"/>
          <w:color w:val="050505"/>
          <w:sz w:val="20"/>
          <w:szCs w:val="20"/>
          <w:vertAlign w:val="superscript"/>
        </w:rPr>
        <w:footnoteReference w:id="4"/>
      </w:r>
      <w:r w:rsidRPr="0060570C">
        <w:rPr>
          <w:rFonts w:ascii="Verdana" w:eastAsia="Arial" w:hAnsi="Verdana" w:cs="Arial"/>
          <w:color w:val="050505"/>
          <w:sz w:val="20"/>
          <w:szCs w:val="20"/>
        </w:rPr>
        <w:t xml:space="preserve">  This means that current estimates are likely to produce high levels of false positives when the test is used in people who are at low risk of infection.</w:t>
      </w:r>
      <w:r w:rsidRPr="00B34E14">
        <w:rPr>
          <w:rFonts w:ascii="Verdana" w:eastAsia="Arial" w:hAnsi="Verdana" w:cs="Arial"/>
          <w:color w:val="050505"/>
          <w:sz w:val="20"/>
          <w:szCs w:val="20"/>
          <w:vertAlign w:val="superscript"/>
        </w:rPr>
        <w:footnoteReference w:id="5"/>
      </w:r>
    </w:p>
    <w:p w14:paraId="44A2B6EB" w14:textId="77777777"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The test does not have a known value, Ct (cycle threshold), at which an individual poses a public health risk.  A recent study of subjects with tests positive with Ct values between 35 and 40 have a low risk of positive viral culture (5/60; 8%), a laboratory surrogate for infectious virus.</w:t>
      </w:r>
      <w:r w:rsidRPr="00B34E14">
        <w:rPr>
          <w:rFonts w:ascii="Verdana" w:eastAsia="Arial" w:hAnsi="Verdana" w:cs="Arial"/>
          <w:color w:val="050505"/>
          <w:sz w:val="20"/>
          <w:szCs w:val="20"/>
          <w:vertAlign w:val="superscript"/>
        </w:rPr>
        <w:footnoteReference w:id="6"/>
      </w:r>
    </w:p>
    <w:p w14:paraId="6BA042C1" w14:textId="3B843BFF" w:rsid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In addition, the swabs used in obtaining genetic material for the purpose of the PCR test have been found to contain substances including hydrogel, agarose gel electrophoresis and ethylene oxide, all of which are dangerous and have been shown to be carcinogenic. Swabbing with these chemicals deep into the nasal cavity causes potential harm, including the possibility of damage to and leaking from the blood brain barrier.</w:t>
      </w:r>
    </w:p>
    <w:p w14:paraId="51E35F65" w14:textId="77777777" w:rsidR="00E1794F" w:rsidRDefault="00E1794F" w:rsidP="00E1794F">
      <w:pPr>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 </w:t>
      </w:r>
      <w:r w:rsidRPr="0060570C">
        <w:rPr>
          <w:rFonts w:ascii="Verdana" w:eastAsia="Arial" w:hAnsi="Verdana" w:cs="Arial"/>
          <w:color w:val="050505"/>
          <w:sz w:val="20"/>
          <w:szCs w:val="20"/>
        </w:rPr>
        <w:t xml:space="preserve">do not consent to any form of testing for COVID-19 that involves the collection of my DNA. It is my right to refuse consent to DNA testing under the Privacy Act 2020, the Bill of Rights Act 1990 and Article 6, Section 1 of the UNESCO Universal Declaration on Bioethics and Human Rights which </w:t>
      </w:r>
      <w:r>
        <w:rPr>
          <w:rFonts w:ascii="Verdana" w:eastAsia="Arial" w:hAnsi="Verdana" w:cs="Arial"/>
          <w:color w:val="050505"/>
          <w:sz w:val="20"/>
          <w:szCs w:val="20"/>
        </w:rPr>
        <w:t>provides</w:t>
      </w:r>
      <w:r w:rsidRPr="0060570C">
        <w:rPr>
          <w:rFonts w:ascii="Verdana" w:eastAsia="Arial" w:hAnsi="Verdana" w:cs="Arial"/>
          <w:color w:val="050505"/>
          <w:sz w:val="20"/>
          <w:szCs w:val="20"/>
        </w:rPr>
        <w:t>:</w:t>
      </w:r>
    </w:p>
    <w:p w14:paraId="1ACF7A70" w14:textId="77777777" w:rsidR="00E1794F" w:rsidRPr="003B13CF" w:rsidRDefault="00E1794F" w:rsidP="00E1794F">
      <w:pPr>
        <w:autoSpaceDE w:val="0"/>
        <w:autoSpaceDN w:val="0"/>
        <w:adjustRightInd w:val="0"/>
        <w:ind w:left="1440"/>
        <w:rPr>
          <w:rFonts w:ascii="Verdana" w:hAnsi="Verdana" w:cs="Helvetica Neue"/>
          <w:color w:val="000000"/>
          <w:sz w:val="20"/>
          <w:szCs w:val="20"/>
          <w:lang w:val="en-GB"/>
        </w:rPr>
      </w:pPr>
      <w:r w:rsidRPr="003B13CF">
        <w:rPr>
          <w:rFonts w:ascii="Verdana" w:hAnsi="Verdana" w:cs="Helvetica Neue"/>
          <w:i/>
          <w:iCs/>
          <w:color w:val="000000"/>
          <w:sz w:val="20"/>
          <w:szCs w:val="20"/>
          <w:lang w:val="en-GB"/>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p>
    <w:p w14:paraId="3BDC5F60" w14:textId="54A2D6EA" w:rsidR="00E1794F" w:rsidRDefault="00E1794F" w:rsidP="0060570C">
      <w:pPr>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Further, if </w:t>
      </w:r>
      <w:r w:rsidR="0060570C" w:rsidRPr="0060570C">
        <w:rPr>
          <w:rFonts w:ascii="Verdana" w:eastAsia="Arial" w:hAnsi="Verdana" w:cs="Arial"/>
          <w:color w:val="050505"/>
          <w:sz w:val="20"/>
          <w:szCs w:val="20"/>
        </w:rPr>
        <w:t xml:space="preserve">at any time, I have any symptoms of </w:t>
      </w:r>
      <w:r w:rsidR="00B34E14">
        <w:rPr>
          <w:rFonts w:ascii="Verdana" w:eastAsia="Arial" w:hAnsi="Verdana" w:cs="Arial"/>
          <w:color w:val="050505"/>
          <w:sz w:val="20"/>
          <w:szCs w:val="20"/>
        </w:rPr>
        <w:t>Covid</w:t>
      </w:r>
      <w:r>
        <w:rPr>
          <w:rFonts w:ascii="Verdana" w:eastAsia="Arial" w:hAnsi="Verdana" w:cs="Arial"/>
          <w:color w:val="050505"/>
          <w:sz w:val="20"/>
          <w:szCs w:val="20"/>
        </w:rPr>
        <w:t>-19</w:t>
      </w:r>
      <w:r w:rsidR="0060570C" w:rsidRPr="0060570C">
        <w:rPr>
          <w:rFonts w:ascii="Verdana" w:eastAsia="Arial" w:hAnsi="Verdana" w:cs="Arial"/>
          <w:color w:val="050505"/>
          <w:sz w:val="20"/>
          <w:szCs w:val="20"/>
        </w:rPr>
        <w:t xml:space="preserve">, I will notify you immediately and self-isolate.  </w:t>
      </w:r>
      <w:r>
        <w:rPr>
          <w:rFonts w:ascii="Verdana" w:eastAsia="Arial" w:hAnsi="Verdana" w:cs="Arial"/>
          <w:color w:val="050505"/>
          <w:sz w:val="20"/>
          <w:szCs w:val="20"/>
        </w:rPr>
        <w:t xml:space="preserve">I understand that this is or should be a policy for all employees within the business. </w:t>
      </w:r>
    </w:p>
    <w:p w14:paraId="3E3AAD98" w14:textId="0F466EDC"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 xml:space="preserve">In addition, I am prepared to have a medical examination to verify that I </w:t>
      </w:r>
      <w:r w:rsidR="00B34E14">
        <w:rPr>
          <w:rFonts w:ascii="Verdana" w:eastAsia="Arial" w:hAnsi="Verdana" w:cs="Arial"/>
          <w:color w:val="050505"/>
          <w:sz w:val="20"/>
          <w:szCs w:val="20"/>
        </w:rPr>
        <w:t xml:space="preserve">do not exhibit any symptoms of Covid-19.  I am also prepared to have my </w:t>
      </w:r>
      <w:r w:rsidRPr="0060570C">
        <w:rPr>
          <w:rFonts w:ascii="Verdana" w:eastAsia="Arial" w:hAnsi="Verdana" w:cs="Arial"/>
          <w:color w:val="050505"/>
          <w:sz w:val="20"/>
          <w:szCs w:val="20"/>
        </w:rPr>
        <w:t>temperature</w:t>
      </w:r>
      <w:r w:rsidR="00B34E14">
        <w:rPr>
          <w:rFonts w:ascii="Verdana" w:eastAsia="Arial" w:hAnsi="Verdana" w:cs="Arial"/>
          <w:color w:val="050505"/>
          <w:sz w:val="20"/>
          <w:szCs w:val="20"/>
        </w:rPr>
        <w:t xml:space="preserve"> taken</w:t>
      </w:r>
      <w:r w:rsidRPr="0060570C">
        <w:rPr>
          <w:rFonts w:ascii="Verdana" w:eastAsia="Arial" w:hAnsi="Verdana" w:cs="Arial"/>
          <w:color w:val="050505"/>
          <w:sz w:val="20"/>
          <w:szCs w:val="20"/>
        </w:rPr>
        <w:t xml:space="preserve">, </w:t>
      </w:r>
      <w:r w:rsidR="00B34E14">
        <w:rPr>
          <w:rFonts w:ascii="Verdana" w:eastAsia="Arial" w:hAnsi="Verdana" w:cs="Arial"/>
          <w:color w:val="050505"/>
          <w:sz w:val="20"/>
          <w:szCs w:val="20"/>
        </w:rPr>
        <w:t xml:space="preserve">undergo </w:t>
      </w:r>
      <w:r w:rsidRPr="0060570C">
        <w:rPr>
          <w:rFonts w:ascii="Verdana" w:eastAsia="Arial" w:hAnsi="Verdana" w:cs="Arial"/>
          <w:color w:val="050505"/>
          <w:sz w:val="20"/>
          <w:szCs w:val="20"/>
        </w:rPr>
        <w:t xml:space="preserve">chest auscultation (listening with a stethoscope) and </w:t>
      </w:r>
      <w:r w:rsidR="00B34E14">
        <w:rPr>
          <w:rFonts w:ascii="Verdana" w:eastAsia="Arial" w:hAnsi="Verdana" w:cs="Arial"/>
          <w:color w:val="050505"/>
          <w:sz w:val="20"/>
          <w:szCs w:val="20"/>
        </w:rPr>
        <w:t xml:space="preserve">provide </w:t>
      </w:r>
      <w:r w:rsidRPr="0060570C">
        <w:rPr>
          <w:rFonts w:ascii="Verdana" w:eastAsia="Arial" w:hAnsi="Verdana" w:cs="Arial"/>
          <w:color w:val="050505"/>
          <w:sz w:val="20"/>
          <w:szCs w:val="20"/>
        </w:rPr>
        <w:t>information about the absence or presence of symptoms</w:t>
      </w:r>
      <w:r w:rsidR="00B34E14">
        <w:rPr>
          <w:rStyle w:val="FootnoteReference"/>
          <w:rFonts w:ascii="Verdana" w:eastAsia="Arial" w:hAnsi="Verdana" w:cs="Arial"/>
          <w:color w:val="050505"/>
          <w:sz w:val="20"/>
          <w:szCs w:val="20"/>
        </w:rPr>
        <w:footnoteReference w:id="7"/>
      </w:r>
      <w:r w:rsidRPr="0060570C">
        <w:rPr>
          <w:rFonts w:ascii="Verdana" w:eastAsia="Arial" w:hAnsi="Verdana" w:cs="Arial"/>
          <w:color w:val="050505"/>
          <w:sz w:val="20"/>
          <w:szCs w:val="20"/>
        </w:rPr>
        <w:t>.</w:t>
      </w:r>
    </w:p>
    <w:p w14:paraId="7E478A6F" w14:textId="77777777" w:rsidR="0060570C" w:rsidRPr="0060570C" w:rsidRDefault="0060570C" w:rsidP="0060570C">
      <w:pPr>
        <w:numPr>
          <w:ilvl w:val="0"/>
          <w:numId w:val="1"/>
        </w:numPr>
        <w:spacing w:before="200" w:after="200" w:line="276" w:lineRule="auto"/>
        <w:rPr>
          <w:rFonts w:ascii="Verdana" w:eastAsia="Arial" w:hAnsi="Verdana" w:cs="Arial"/>
          <w:color w:val="050505"/>
          <w:sz w:val="20"/>
          <w:szCs w:val="20"/>
        </w:rPr>
      </w:pPr>
      <w:r w:rsidRPr="0060570C">
        <w:rPr>
          <w:rFonts w:ascii="Verdana" w:eastAsia="Arial" w:hAnsi="Verdana" w:cs="Arial"/>
          <w:color w:val="050505"/>
          <w:sz w:val="20"/>
          <w:szCs w:val="20"/>
        </w:rPr>
        <w:t>Thank you for your understanding.</w:t>
      </w:r>
    </w:p>
    <w:p w14:paraId="0000007F" w14:textId="2A69ABD2" w:rsidR="0038577C" w:rsidRPr="00C513A8" w:rsidRDefault="0060570C" w:rsidP="00C513A8">
      <w:pPr>
        <w:spacing w:line="276" w:lineRule="auto"/>
        <w:rPr>
          <w:rFonts w:ascii="Verdana" w:eastAsia="Arial" w:hAnsi="Verdana" w:cs="Arial"/>
          <w:color w:val="050505"/>
          <w:sz w:val="20"/>
          <w:szCs w:val="20"/>
          <w:highlight w:val="white"/>
        </w:rPr>
      </w:pPr>
      <w:r>
        <w:rPr>
          <w:rFonts w:ascii="Verdana" w:eastAsia="Arial" w:hAnsi="Verdana" w:cs="Arial"/>
          <w:color w:val="050505"/>
          <w:sz w:val="20"/>
          <w:szCs w:val="20"/>
          <w:highlight w:val="white"/>
        </w:rPr>
        <w:t>Yours faithfully</w:t>
      </w:r>
    </w:p>
    <w:p w14:paraId="00000082" w14:textId="77777777" w:rsidR="0038577C" w:rsidRPr="00C513A8" w:rsidRDefault="0038577C" w:rsidP="00C513A8">
      <w:pPr>
        <w:spacing w:after="0" w:line="276" w:lineRule="auto"/>
        <w:ind w:right="280"/>
        <w:rPr>
          <w:rFonts w:ascii="Verdana" w:eastAsia="Arial" w:hAnsi="Verdana" w:cs="Arial"/>
          <w:color w:val="050505"/>
          <w:sz w:val="20"/>
          <w:szCs w:val="20"/>
          <w:highlight w:val="yellow"/>
        </w:rPr>
      </w:pPr>
    </w:p>
    <w:p w14:paraId="00000083"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Name</w:t>
      </w:r>
    </w:p>
    <w:p w14:paraId="00000084"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p w14:paraId="00000086" w14:textId="0BEA8441" w:rsidR="0038577C" w:rsidRPr="00C513A8" w:rsidRDefault="0038577C" w:rsidP="00ED1F00">
      <w:pPr>
        <w:spacing w:after="0" w:line="276" w:lineRule="auto"/>
        <w:rPr>
          <w:rFonts w:ascii="Verdana" w:eastAsia="Arial" w:hAnsi="Verdana" w:cs="Arial"/>
          <w:color w:val="050505"/>
          <w:sz w:val="20"/>
          <w:szCs w:val="20"/>
          <w:highlight w:val="white"/>
        </w:rPr>
      </w:pPr>
    </w:p>
    <w:sectPr w:rsidR="0038577C" w:rsidRPr="00C513A8">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8E06" w14:textId="77777777" w:rsidR="000B7647" w:rsidRDefault="000B7647">
      <w:pPr>
        <w:spacing w:after="0" w:line="240" w:lineRule="auto"/>
      </w:pPr>
      <w:r>
        <w:separator/>
      </w:r>
    </w:p>
  </w:endnote>
  <w:endnote w:type="continuationSeparator" w:id="0">
    <w:p w14:paraId="1B7CC62E" w14:textId="77777777" w:rsidR="000B7647" w:rsidRDefault="000B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9664"/>
      <w:docPartObj>
        <w:docPartGallery w:val="Page Numbers (Bottom of Page)"/>
        <w:docPartUnique/>
      </w:docPartObj>
    </w:sdtPr>
    <w:sdtEndPr>
      <w:rPr>
        <w:noProof/>
      </w:rPr>
    </w:sdtEndPr>
    <w:sdtContent>
      <w:p w14:paraId="794C5A4D" w14:textId="76723FD6" w:rsidR="005B6F8D" w:rsidRDefault="005B6F8D">
        <w:pPr>
          <w:pStyle w:val="Footer"/>
          <w:jc w:val="right"/>
        </w:pPr>
        <w:r>
          <w:fldChar w:fldCharType="begin"/>
        </w:r>
        <w:r>
          <w:instrText xml:space="preserve"> PAGE   \* MERGEFORMAT </w:instrText>
        </w:r>
        <w:r>
          <w:fldChar w:fldCharType="separate"/>
        </w:r>
        <w:r w:rsidR="00ED1F00">
          <w:rPr>
            <w:noProof/>
          </w:rPr>
          <w:t>i</w:t>
        </w:r>
        <w:r>
          <w:rPr>
            <w:noProof/>
          </w:rPr>
          <w:fldChar w:fldCharType="end"/>
        </w:r>
      </w:p>
    </w:sdtContent>
  </w:sdt>
  <w:p w14:paraId="01312853" w14:textId="77777777" w:rsidR="005B6F8D" w:rsidRDefault="005B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C24" w14:textId="77777777" w:rsidR="000B7647" w:rsidRDefault="000B7647">
      <w:pPr>
        <w:spacing w:after="0" w:line="240" w:lineRule="auto"/>
      </w:pPr>
      <w:r>
        <w:separator/>
      </w:r>
    </w:p>
  </w:footnote>
  <w:footnote w:type="continuationSeparator" w:id="0">
    <w:p w14:paraId="431A02CD" w14:textId="77777777" w:rsidR="000B7647" w:rsidRDefault="000B7647">
      <w:pPr>
        <w:spacing w:after="0" w:line="240" w:lineRule="auto"/>
      </w:pPr>
      <w:r>
        <w:continuationSeparator/>
      </w:r>
    </w:p>
  </w:footnote>
  <w:footnote w:id="1">
    <w:p w14:paraId="14191CCB" w14:textId="3AA29342" w:rsidR="00903259" w:rsidRPr="00903259" w:rsidRDefault="00903259" w:rsidP="00903259">
      <w:pPr>
        <w:pStyle w:val="FootnoteText"/>
        <w:rPr>
          <w:rFonts w:asciiTheme="minorHAnsi" w:hAnsiTheme="minorHAnsi" w:cstheme="minorHAnsi"/>
          <w:lang w:val="en-AU"/>
        </w:rPr>
      </w:pPr>
    </w:p>
  </w:footnote>
  <w:footnote w:id="2">
    <w:p w14:paraId="357452D4" w14:textId="4387E6CB" w:rsidR="0060570C" w:rsidRPr="0060570C" w:rsidRDefault="0060570C">
      <w:pPr>
        <w:pStyle w:val="FootnoteText"/>
        <w:rPr>
          <w:lang w:val="en-AU"/>
        </w:rPr>
      </w:pPr>
      <w:r>
        <w:rPr>
          <w:rStyle w:val="FootnoteReference"/>
        </w:rPr>
        <w:footnoteRef/>
      </w:r>
      <w:r>
        <w:t xml:space="preserve"> </w:t>
      </w:r>
      <w:r w:rsidRPr="0060570C">
        <w:t>https://www.researchgate.net/publicagtion/346483715_External_peer_review_of_the_RTPCR_test_to_detect_SARS-CoV-2_reveals_10_major_scientific_flaws_at_the_molecular_and_methodological_level_consequencdes_for_false_positive_resultsS</w:t>
      </w:r>
    </w:p>
  </w:footnote>
  <w:footnote w:id="3">
    <w:p w14:paraId="1996B70B" w14:textId="77777777" w:rsidR="0060570C" w:rsidRPr="0060570C" w:rsidRDefault="0060570C" w:rsidP="0060570C">
      <w:pPr>
        <w:pStyle w:val="FootnoteText"/>
        <w:rPr>
          <w:rFonts w:asciiTheme="minorHAnsi" w:hAnsiTheme="minorHAnsi" w:cstheme="minorHAnsi"/>
        </w:rPr>
      </w:pPr>
      <w:r w:rsidRPr="0060570C">
        <w:rPr>
          <w:rStyle w:val="FootnoteReference"/>
          <w:rFonts w:asciiTheme="minorHAnsi" w:hAnsiTheme="minorHAnsi" w:cstheme="minorHAnsi"/>
        </w:rPr>
        <w:footnoteRef/>
      </w:r>
      <w:r w:rsidRPr="0060570C">
        <w:rPr>
          <w:rFonts w:asciiTheme="minorHAnsi" w:hAnsiTheme="minorHAnsi" w:cstheme="minorHAnsi"/>
        </w:rPr>
        <w:t xml:space="preserve"> </w:t>
      </w:r>
      <w:r w:rsidRPr="0060570C">
        <w:rPr>
          <w:rFonts w:asciiTheme="minorHAnsi" w:hAnsiTheme="minorHAnsi" w:cstheme="minorHAnsi"/>
          <w:color w:val="000000"/>
          <w:lang w:val="en-GB"/>
        </w:rPr>
        <w:t>Bossuyt, PM, 2020. Testing COVID-19 tests faces methodological challenges. Journal of Clinical Epidemiology 126, 172-176. Dos:10.106/j.jclinepi.2020.06.037</w:t>
      </w:r>
    </w:p>
  </w:footnote>
  <w:footnote w:id="4">
    <w:p w14:paraId="45F8D811" w14:textId="77777777" w:rsidR="0060570C" w:rsidRPr="0060570C" w:rsidRDefault="0060570C" w:rsidP="0060570C">
      <w:pPr>
        <w:pStyle w:val="FootnoteText"/>
        <w:rPr>
          <w:rFonts w:asciiTheme="minorHAnsi" w:hAnsiTheme="minorHAnsi" w:cstheme="minorHAnsi"/>
        </w:rPr>
      </w:pPr>
      <w:r w:rsidRPr="0060570C">
        <w:rPr>
          <w:rStyle w:val="FootnoteReference"/>
          <w:rFonts w:asciiTheme="minorHAnsi" w:hAnsiTheme="minorHAnsi" w:cstheme="minorHAnsi"/>
        </w:rPr>
        <w:footnoteRef/>
      </w:r>
      <w:r w:rsidRPr="0060570C">
        <w:rPr>
          <w:rFonts w:asciiTheme="minorHAnsi" w:hAnsiTheme="minorHAnsi" w:cstheme="minorHAnsi"/>
        </w:rPr>
        <w:t xml:space="preserve"> </w:t>
      </w:r>
      <w:r w:rsidRPr="0060570C">
        <w:rPr>
          <w:rFonts w:asciiTheme="minorHAnsi" w:hAnsiTheme="minorHAnsi" w:cstheme="minorHAnsi"/>
          <w:color w:val="000000"/>
          <w:lang w:val="en-GB"/>
        </w:rPr>
        <w:t xml:space="preserve">Mina, MJ, </w:t>
      </w:r>
      <w:r w:rsidRPr="0060570C">
        <w:rPr>
          <w:rFonts w:asciiTheme="minorHAnsi" w:hAnsiTheme="minorHAnsi" w:cstheme="minorHAnsi"/>
          <w:color w:val="000000"/>
          <w:lang w:val="en-GB"/>
        </w:rPr>
        <w:t>Peto, TE, Garcia-Finana, M, Semple, MG, Buchan, IE, 2021. Clarifying the evidence on SARS-CoV-2 antigen rapid tests in public health responses to COVID-19. The Lancet doe:10.1016/s0140-6736(21) 00425-6</w:t>
      </w:r>
    </w:p>
  </w:footnote>
  <w:footnote w:id="5">
    <w:p w14:paraId="7685F16B" w14:textId="77777777" w:rsidR="0060570C" w:rsidRPr="0060570C" w:rsidRDefault="0060570C" w:rsidP="0060570C">
      <w:pPr>
        <w:pStyle w:val="FootnoteText"/>
        <w:rPr>
          <w:rFonts w:asciiTheme="minorHAnsi" w:hAnsiTheme="minorHAnsi" w:cstheme="minorHAnsi"/>
        </w:rPr>
      </w:pPr>
      <w:r w:rsidRPr="0060570C">
        <w:rPr>
          <w:rStyle w:val="FootnoteReference"/>
          <w:rFonts w:asciiTheme="minorHAnsi" w:hAnsiTheme="minorHAnsi" w:cstheme="minorHAnsi"/>
        </w:rPr>
        <w:footnoteRef/>
      </w:r>
      <w:r w:rsidRPr="0060570C">
        <w:rPr>
          <w:rFonts w:asciiTheme="minorHAnsi" w:hAnsiTheme="minorHAnsi" w:cstheme="minorHAnsi"/>
        </w:rPr>
        <w:t xml:space="preserve"> </w:t>
      </w:r>
      <w:r w:rsidRPr="0060570C">
        <w:rPr>
          <w:rFonts w:asciiTheme="minorHAnsi" w:hAnsiTheme="minorHAnsi" w:cstheme="minorHAnsi"/>
          <w:color w:val="000000"/>
          <w:lang w:val="en-GB"/>
        </w:rPr>
        <w:t>Surkova, E, Miokolayevskyy, V, Drobniewski, F, 2020. Flase positive COVID-19 results: hidden problems and costs. The Lancet Respiratory Medicine 8, 1167-1168.n dos: 10.106/s2213-2600(20)30453-7</w:t>
      </w:r>
    </w:p>
  </w:footnote>
  <w:footnote w:id="6">
    <w:p w14:paraId="0B8B8FA2" w14:textId="77777777" w:rsidR="0060570C" w:rsidRDefault="0060570C" w:rsidP="0060570C">
      <w:pPr>
        <w:pStyle w:val="FootnoteText"/>
      </w:pPr>
      <w:r w:rsidRPr="0060570C">
        <w:rPr>
          <w:rStyle w:val="FootnoteReference"/>
          <w:rFonts w:asciiTheme="minorHAnsi" w:hAnsiTheme="minorHAnsi" w:cstheme="minorHAnsi"/>
        </w:rPr>
        <w:footnoteRef/>
      </w:r>
      <w:r w:rsidRPr="0060570C">
        <w:rPr>
          <w:rFonts w:asciiTheme="minorHAnsi" w:hAnsiTheme="minorHAnsi" w:cstheme="minorHAnsi"/>
        </w:rPr>
        <w:t xml:space="preserve"> </w:t>
      </w:r>
      <w:r w:rsidRPr="0060570C">
        <w:rPr>
          <w:rFonts w:asciiTheme="minorHAnsi" w:hAnsiTheme="minorHAnsi" w:cstheme="minorHAnsi"/>
          <w:color w:val="000000"/>
          <w:lang w:val="en-GB"/>
        </w:rPr>
        <w:t xml:space="preserve">Singanayagam, A, Patel, M, Charlotte, A, Lopez Bernal, J, Saliva, V, Ellis, J, Ladhani, S, Zambon, M, Gopal, 2020. Duration of infectiousness and correlation with RT-PCR cycle threshold values in cases of COVID-19, England, </w:t>
      </w:r>
      <w:r w:rsidRPr="0060570C">
        <w:rPr>
          <w:rFonts w:asciiTheme="minorHAnsi" w:hAnsiTheme="minorHAnsi" w:cstheme="minorHAnsi"/>
          <w:color w:val="000000"/>
          <w:lang w:val="en-GB"/>
        </w:rPr>
        <w:t>January to May 2020. Eurosurveillance 25. Doi:10.2807/1560-7917.es.2020.25.32.2001483</w:t>
      </w:r>
    </w:p>
  </w:footnote>
  <w:footnote w:id="7">
    <w:p w14:paraId="5D1FD660" w14:textId="4F5516EF" w:rsidR="00B34E14" w:rsidRPr="00903259" w:rsidRDefault="00B34E14">
      <w:pPr>
        <w:pStyle w:val="FootnoteText"/>
        <w:rPr>
          <w:rFonts w:asciiTheme="minorHAnsi" w:hAnsiTheme="minorHAnsi" w:cstheme="minorHAnsi"/>
          <w:lang w:val="en-AU"/>
        </w:rPr>
      </w:pPr>
      <w:r w:rsidRPr="00903259">
        <w:rPr>
          <w:rStyle w:val="FootnoteReference"/>
          <w:rFonts w:asciiTheme="minorHAnsi" w:hAnsiTheme="minorHAnsi" w:cstheme="minorHAnsi"/>
        </w:rPr>
        <w:footnoteRef/>
      </w:r>
      <w:r w:rsidRPr="00903259">
        <w:rPr>
          <w:rFonts w:asciiTheme="minorHAnsi" w:hAnsiTheme="minorHAnsi" w:cstheme="minorHAnsi"/>
        </w:rPr>
        <w:t xml:space="preserve"> Being acceptable testing methods identified in </w:t>
      </w:r>
      <w:r w:rsidRPr="00903259">
        <w:rPr>
          <w:rFonts w:asciiTheme="minorHAnsi" w:eastAsia="Arial" w:hAnsiTheme="minorHAnsi" w:cstheme="minorHAnsi"/>
          <w:color w:val="050505"/>
        </w:rPr>
        <w:t>clause 9(1</w:t>
      </w:r>
      <w:r w:rsidRPr="00903259">
        <w:rPr>
          <w:rFonts w:asciiTheme="minorHAnsi" w:eastAsia="Arial" w:hAnsiTheme="minorHAnsi" w:cstheme="minorHAnsi"/>
          <w:color w:val="050505"/>
        </w:rPr>
        <w:t>)(b) of the COVID-19 Public Health Response (Required Testing) Order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7336" w14:textId="287CFFA8" w:rsidR="001A142E" w:rsidRPr="00F7088A" w:rsidRDefault="00360EA5" w:rsidP="001A142E">
    <w:pPr>
      <w:pStyle w:val="Header"/>
      <w:jc w:val="center"/>
      <w:rPr>
        <w:lang w:val="en-AU"/>
      </w:rPr>
    </w:pPr>
    <w:r>
      <w:rPr>
        <w:rFonts w:ascii="Verdana" w:eastAsia="Verdana" w:hAnsi="Verdana" w:cs="Verdana"/>
        <w:color w:val="4472C4" w:themeColor="accent1"/>
        <w:sz w:val="20"/>
        <w:szCs w:val="20"/>
        <w:lang w:val="en-AU"/>
      </w:rPr>
      <w:t>Letter to employer where providing medical certificate not PCR test</w:t>
    </w:r>
  </w:p>
  <w:p w14:paraId="763CC740" w14:textId="5BDFAC22" w:rsidR="005B6F8D" w:rsidRPr="001A142E" w:rsidRDefault="005B6F8D" w:rsidP="001A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0116881A"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926"/>
    <w:multiLevelType w:val="hybridMultilevel"/>
    <w:tmpl w:val="7B888672"/>
    <w:lvl w:ilvl="0" w:tplc="9466791A">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58DB"/>
    <w:multiLevelType w:val="hybridMultilevel"/>
    <w:tmpl w:val="14A2DC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C"/>
    <w:rsid w:val="000B2CCE"/>
    <w:rsid w:val="000B6AE4"/>
    <w:rsid w:val="000B7647"/>
    <w:rsid w:val="000C428D"/>
    <w:rsid w:val="000D46FE"/>
    <w:rsid w:val="000F5ED8"/>
    <w:rsid w:val="00120AE4"/>
    <w:rsid w:val="00143D7F"/>
    <w:rsid w:val="00173111"/>
    <w:rsid w:val="00190614"/>
    <w:rsid w:val="00190E20"/>
    <w:rsid w:val="001A142E"/>
    <w:rsid w:val="001C767C"/>
    <w:rsid w:val="002635C9"/>
    <w:rsid w:val="00272DC2"/>
    <w:rsid w:val="00290C2C"/>
    <w:rsid w:val="002A5D11"/>
    <w:rsid w:val="002A79F2"/>
    <w:rsid w:val="002B4E9F"/>
    <w:rsid w:val="00317779"/>
    <w:rsid w:val="00320F10"/>
    <w:rsid w:val="0035025E"/>
    <w:rsid w:val="00360EA5"/>
    <w:rsid w:val="003712E7"/>
    <w:rsid w:val="0038577C"/>
    <w:rsid w:val="003B13CF"/>
    <w:rsid w:val="0041557D"/>
    <w:rsid w:val="004867EB"/>
    <w:rsid w:val="0049131E"/>
    <w:rsid w:val="00492F8F"/>
    <w:rsid w:val="00494EB2"/>
    <w:rsid w:val="004B3D81"/>
    <w:rsid w:val="004E3A05"/>
    <w:rsid w:val="004F3E2C"/>
    <w:rsid w:val="00555795"/>
    <w:rsid w:val="005702DE"/>
    <w:rsid w:val="00584231"/>
    <w:rsid w:val="005A36E9"/>
    <w:rsid w:val="005A3B57"/>
    <w:rsid w:val="005B6F8D"/>
    <w:rsid w:val="005C4D91"/>
    <w:rsid w:val="0060570C"/>
    <w:rsid w:val="00605B4F"/>
    <w:rsid w:val="006313FF"/>
    <w:rsid w:val="006653C7"/>
    <w:rsid w:val="006774CA"/>
    <w:rsid w:val="00693095"/>
    <w:rsid w:val="006A27FC"/>
    <w:rsid w:val="006A5B0D"/>
    <w:rsid w:val="00715E4D"/>
    <w:rsid w:val="00731666"/>
    <w:rsid w:val="007329D1"/>
    <w:rsid w:val="0073496D"/>
    <w:rsid w:val="00765452"/>
    <w:rsid w:val="00785AE7"/>
    <w:rsid w:val="007879FD"/>
    <w:rsid w:val="007B07C1"/>
    <w:rsid w:val="008006E7"/>
    <w:rsid w:val="008250A2"/>
    <w:rsid w:val="008450DF"/>
    <w:rsid w:val="008464D0"/>
    <w:rsid w:val="00863299"/>
    <w:rsid w:val="008924C1"/>
    <w:rsid w:val="00897241"/>
    <w:rsid w:val="008B00F0"/>
    <w:rsid w:val="00903259"/>
    <w:rsid w:val="00913C4E"/>
    <w:rsid w:val="00921ACC"/>
    <w:rsid w:val="00927374"/>
    <w:rsid w:val="00934230"/>
    <w:rsid w:val="00955087"/>
    <w:rsid w:val="00961CD2"/>
    <w:rsid w:val="009626EE"/>
    <w:rsid w:val="00977389"/>
    <w:rsid w:val="00985D7A"/>
    <w:rsid w:val="00990FE5"/>
    <w:rsid w:val="009A2593"/>
    <w:rsid w:val="009C2850"/>
    <w:rsid w:val="009D186F"/>
    <w:rsid w:val="00A011B2"/>
    <w:rsid w:val="00A02D51"/>
    <w:rsid w:val="00A157A3"/>
    <w:rsid w:val="00A17C41"/>
    <w:rsid w:val="00A911D1"/>
    <w:rsid w:val="00A93221"/>
    <w:rsid w:val="00AB10D8"/>
    <w:rsid w:val="00AB5E48"/>
    <w:rsid w:val="00AE2E91"/>
    <w:rsid w:val="00AE3456"/>
    <w:rsid w:val="00AE6119"/>
    <w:rsid w:val="00AF6C8C"/>
    <w:rsid w:val="00B34E14"/>
    <w:rsid w:val="00B46188"/>
    <w:rsid w:val="00B75902"/>
    <w:rsid w:val="00B773D1"/>
    <w:rsid w:val="00BB1BB1"/>
    <w:rsid w:val="00BD6BEB"/>
    <w:rsid w:val="00BE217C"/>
    <w:rsid w:val="00BE3A63"/>
    <w:rsid w:val="00C10DD7"/>
    <w:rsid w:val="00C1520D"/>
    <w:rsid w:val="00C40BF4"/>
    <w:rsid w:val="00C43370"/>
    <w:rsid w:val="00C513A8"/>
    <w:rsid w:val="00C610A0"/>
    <w:rsid w:val="00C76D90"/>
    <w:rsid w:val="00C828E4"/>
    <w:rsid w:val="00C94333"/>
    <w:rsid w:val="00CB53CE"/>
    <w:rsid w:val="00CD4A96"/>
    <w:rsid w:val="00CE78D3"/>
    <w:rsid w:val="00D241E7"/>
    <w:rsid w:val="00D34F79"/>
    <w:rsid w:val="00D56159"/>
    <w:rsid w:val="00D6506A"/>
    <w:rsid w:val="00D80429"/>
    <w:rsid w:val="00D8265A"/>
    <w:rsid w:val="00D840C1"/>
    <w:rsid w:val="00DB03BA"/>
    <w:rsid w:val="00DC5958"/>
    <w:rsid w:val="00DE5140"/>
    <w:rsid w:val="00E156D0"/>
    <w:rsid w:val="00E1794F"/>
    <w:rsid w:val="00E21EC2"/>
    <w:rsid w:val="00E3629E"/>
    <w:rsid w:val="00E95A20"/>
    <w:rsid w:val="00EA33C7"/>
    <w:rsid w:val="00EA740D"/>
    <w:rsid w:val="00EC162C"/>
    <w:rsid w:val="00ED1F00"/>
    <w:rsid w:val="00EE5450"/>
    <w:rsid w:val="00F01C2E"/>
    <w:rsid w:val="00F34D06"/>
    <w:rsid w:val="00F54CC4"/>
    <w:rsid w:val="00F7088A"/>
    <w:rsid w:val="00FB2FD8"/>
    <w:rsid w:val="00FD4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B1BB1"/>
    <w:rPr>
      <w:sz w:val="16"/>
      <w:szCs w:val="16"/>
    </w:rPr>
  </w:style>
  <w:style w:type="paragraph" w:styleId="CommentText">
    <w:name w:val="annotation text"/>
    <w:basedOn w:val="Normal"/>
    <w:link w:val="CommentTextChar"/>
    <w:uiPriority w:val="99"/>
    <w:semiHidden/>
    <w:unhideWhenUsed/>
    <w:rsid w:val="00BB1BB1"/>
    <w:pPr>
      <w:spacing w:line="240" w:lineRule="auto"/>
    </w:pPr>
    <w:rPr>
      <w:sz w:val="20"/>
      <w:szCs w:val="20"/>
    </w:rPr>
  </w:style>
  <w:style w:type="character" w:customStyle="1" w:styleId="CommentTextChar">
    <w:name w:val="Comment Text Char"/>
    <w:basedOn w:val="DefaultParagraphFont"/>
    <w:link w:val="CommentText"/>
    <w:uiPriority w:val="99"/>
    <w:semiHidden/>
    <w:rsid w:val="00BB1BB1"/>
    <w:rPr>
      <w:sz w:val="20"/>
      <w:szCs w:val="20"/>
    </w:rPr>
  </w:style>
  <w:style w:type="paragraph" w:styleId="CommentSubject">
    <w:name w:val="annotation subject"/>
    <w:basedOn w:val="CommentText"/>
    <w:next w:val="CommentText"/>
    <w:link w:val="CommentSubjectChar"/>
    <w:uiPriority w:val="99"/>
    <w:semiHidden/>
    <w:unhideWhenUsed/>
    <w:rsid w:val="00BB1BB1"/>
    <w:rPr>
      <w:b/>
      <w:bCs/>
    </w:rPr>
  </w:style>
  <w:style w:type="character" w:customStyle="1" w:styleId="CommentSubjectChar">
    <w:name w:val="Comment Subject Char"/>
    <w:basedOn w:val="CommentTextChar"/>
    <w:link w:val="CommentSubject"/>
    <w:uiPriority w:val="99"/>
    <w:semiHidden/>
    <w:rsid w:val="00BB1BB1"/>
    <w:rPr>
      <w:b/>
      <w:bCs/>
      <w:sz w:val="20"/>
      <w:szCs w:val="20"/>
    </w:rPr>
  </w:style>
  <w:style w:type="character" w:styleId="FollowedHyperlink">
    <w:name w:val="FollowedHyperlink"/>
    <w:basedOn w:val="DefaultParagraphFont"/>
    <w:uiPriority w:val="99"/>
    <w:semiHidden/>
    <w:unhideWhenUsed/>
    <w:rsid w:val="001A1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7308">
      <w:bodyDiv w:val="1"/>
      <w:marLeft w:val="0"/>
      <w:marRight w:val="0"/>
      <w:marTop w:val="0"/>
      <w:marBottom w:val="0"/>
      <w:divBdr>
        <w:top w:val="none" w:sz="0" w:space="0" w:color="auto"/>
        <w:left w:val="none" w:sz="0" w:space="0" w:color="auto"/>
        <w:bottom w:val="none" w:sz="0" w:space="0" w:color="auto"/>
        <w:right w:val="none" w:sz="0" w:space="0" w:color="auto"/>
      </w:divBdr>
    </w:div>
    <w:div w:id="620502767">
      <w:bodyDiv w:val="1"/>
      <w:marLeft w:val="0"/>
      <w:marRight w:val="0"/>
      <w:marTop w:val="0"/>
      <w:marBottom w:val="0"/>
      <w:divBdr>
        <w:top w:val="none" w:sz="0" w:space="0" w:color="auto"/>
        <w:left w:val="none" w:sz="0" w:space="0" w:color="auto"/>
        <w:bottom w:val="none" w:sz="0" w:space="0" w:color="auto"/>
        <w:right w:val="none" w:sz="0" w:space="0" w:color="auto"/>
      </w:divBdr>
      <w:divsChild>
        <w:div w:id="341517543">
          <w:marLeft w:val="0"/>
          <w:marRight w:val="0"/>
          <w:marTop w:val="83"/>
          <w:marBottom w:val="0"/>
          <w:divBdr>
            <w:top w:val="none" w:sz="0" w:space="0" w:color="auto"/>
            <w:left w:val="none" w:sz="0" w:space="0" w:color="auto"/>
            <w:bottom w:val="none" w:sz="0" w:space="0" w:color="auto"/>
            <w:right w:val="none" w:sz="0" w:space="0" w:color="auto"/>
          </w:divBdr>
        </w:div>
        <w:div w:id="1192035936">
          <w:marLeft w:val="0"/>
          <w:marRight w:val="0"/>
          <w:marTop w:val="83"/>
          <w:marBottom w:val="0"/>
          <w:divBdr>
            <w:top w:val="none" w:sz="0" w:space="0" w:color="auto"/>
            <w:left w:val="none" w:sz="0" w:space="0" w:color="auto"/>
            <w:bottom w:val="none" w:sz="0" w:space="0" w:color="auto"/>
            <w:right w:val="none" w:sz="0" w:space="0" w:color="auto"/>
          </w:divBdr>
        </w:div>
      </w:divsChild>
    </w:div>
    <w:div w:id="976767086">
      <w:bodyDiv w:val="1"/>
      <w:marLeft w:val="0"/>
      <w:marRight w:val="0"/>
      <w:marTop w:val="0"/>
      <w:marBottom w:val="0"/>
      <w:divBdr>
        <w:top w:val="none" w:sz="0" w:space="0" w:color="auto"/>
        <w:left w:val="none" w:sz="0" w:space="0" w:color="auto"/>
        <w:bottom w:val="none" w:sz="0" w:space="0" w:color="auto"/>
        <w:right w:val="none" w:sz="0" w:space="0" w:color="auto"/>
      </w:divBdr>
      <w:divsChild>
        <w:div w:id="401173706">
          <w:marLeft w:val="0"/>
          <w:marRight w:val="0"/>
          <w:marTop w:val="83"/>
          <w:marBottom w:val="0"/>
          <w:divBdr>
            <w:top w:val="none" w:sz="0" w:space="0" w:color="auto"/>
            <w:left w:val="none" w:sz="0" w:space="0" w:color="auto"/>
            <w:bottom w:val="none" w:sz="0" w:space="0" w:color="auto"/>
            <w:right w:val="none" w:sz="0" w:space="0" w:color="auto"/>
          </w:divBdr>
        </w:div>
        <w:div w:id="638455927">
          <w:marLeft w:val="0"/>
          <w:marRight w:val="0"/>
          <w:marTop w:val="83"/>
          <w:marBottom w:val="0"/>
          <w:divBdr>
            <w:top w:val="none" w:sz="0" w:space="0" w:color="auto"/>
            <w:left w:val="none" w:sz="0" w:space="0" w:color="auto"/>
            <w:bottom w:val="none" w:sz="0" w:space="0" w:color="auto"/>
            <w:right w:val="none" w:sz="0" w:space="0" w:color="auto"/>
          </w:divBdr>
        </w:div>
      </w:divsChild>
    </w:div>
    <w:div w:id="1181554222">
      <w:bodyDiv w:val="1"/>
      <w:marLeft w:val="0"/>
      <w:marRight w:val="0"/>
      <w:marTop w:val="0"/>
      <w:marBottom w:val="0"/>
      <w:divBdr>
        <w:top w:val="none" w:sz="0" w:space="0" w:color="auto"/>
        <w:left w:val="none" w:sz="0" w:space="0" w:color="auto"/>
        <w:bottom w:val="none" w:sz="0" w:space="0" w:color="auto"/>
        <w:right w:val="none" w:sz="0" w:space="0" w:color="auto"/>
      </w:divBdr>
      <w:divsChild>
        <w:div w:id="441145874">
          <w:marLeft w:val="0"/>
          <w:marRight w:val="0"/>
          <w:marTop w:val="83"/>
          <w:marBottom w:val="0"/>
          <w:divBdr>
            <w:top w:val="none" w:sz="0" w:space="0" w:color="auto"/>
            <w:left w:val="none" w:sz="0" w:space="0" w:color="auto"/>
            <w:bottom w:val="none" w:sz="0" w:space="0" w:color="auto"/>
            <w:right w:val="none" w:sz="0" w:space="0" w:color="auto"/>
          </w:divBdr>
        </w:div>
        <w:div w:id="1993483191">
          <w:marLeft w:val="0"/>
          <w:marRight w:val="0"/>
          <w:marTop w:val="83"/>
          <w:marBottom w:val="0"/>
          <w:divBdr>
            <w:top w:val="none" w:sz="0" w:space="0" w:color="auto"/>
            <w:left w:val="none" w:sz="0" w:space="0" w:color="auto"/>
            <w:bottom w:val="none" w:sz="0" w:space="0" w:color="auto"/>
            <w:right w:val="none" w:sz="0" w:space="0" w:color="auto"/>
          </w:divBdr>
        </w:div>
      </w:divsChild>
    </w:div>
    <w:div w:id="2031836413">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83"/>
          <w:marBottom w:val="0"/>
          <w:divBdr>
            <w:top w:val="none" w:sz="0" w:space="0" w:color="auto"/>
            <w:left w:val="none" w:sz="0" w:space="0" w:color="auto"/>
            <w:bottom w:val="none" w:sz="0" w:space="0" w:color="auto"/>
            <w:right w:val="none" w:sz="0" w:space="0" w:color="auto"/>
          </w:divBdr>
        </w:div>
        <w:div w:id="1888447125">
          <w:marLeft w:val="0"/>
          <w:marRight w:val="0"/>
          <w:marTop w:val="83"/>
          <w:marBottom w:val="0"/>
          <w:divBdr>
            <w:top w:val="none" w:sz="0" w:space="0" w:color="auto"/>
            <w:left w:val="none" w:sz="0" w:space="0" w:color="auto"/>
            <w:bottom w:val="none" w:sz="0" w:space="0" w:color="auto"/>
            <w:right w:val="none" w:sz="0" w:space="0" w:color="auto"/>
          </w:divBdr>
          <w:divsChild>
            <w:div w:id="235215690">
              <w:marLeft w:val="0"/>
              <w:marRight w:val="0"/>
              <w:marTop w:val="83"/>
              <w:marBottom w:val="0"/>
              <w:divBdr>
                <w:top w:val="none" w:sz="0" w:space="0" w:color="auto"/>
                <w:left w:val="none" w:sz="0" w:space="0" w:color="auto"/>
                <w:bottom w:val="none" w:sz="0" w:space="0" w:color="auto"/>
                <w:right w:val="none" w:sz="0" w:space="0" w:color="auto"/>
              </w:divBdr>
            </w:div>
            <w:div w:id="17476513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431297EE-8C42-4F3D-B666-692E6244D1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Alia Bland</cp:lastModifiedBy>
  <cp:revision>2</cp:revision>
  <dcterms:created xsi:type="dcterms:W3CDTF">2021-10-09T09:02:00Z</dcterms:created>
  <dcterms:modified xsi:type="dcterms:W3CDTF">2021-10-09T09:02:00Z</dcterms:modified>
</cp:coreProperties>
</file>